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BFEFC1" w14:textId="37E4DF63" w:rsidR="00C15F6B" w:rsidRPr="0011422F" w:rsidRDefault="00561CC1" w:rsidP="0011422F">
      <w:pPr>
        <w:spacing w:after="100" w:afterAutospacing="1" w:line="276" w:lineRule="auto"/>
        <w:ind w:right="2321"/>
        <w:jc w:val="right"/>
        <w:rPr>
          <w:rFonts w:ascii="HelveticaNeueLT Pro 75 Bd" w:hAnsi="HelveticaNeueLT Pro 75 Bd"/>
          <w:b/>
          <w:sz w:val="22"/>
          <w:szCs w:val="22"/>
          <w:lang w:val="en-US"/>
        </w:rPr>
      </w:pPr>
      <w:bookmarkStart w:id="0" w:name="_Hlk34208350"/>
      <w:bookmarkEnd w:id="0"/>
      <w:r>
        <w:rPr>
          <w:rFonts w:ascii="HelveticaNeueLT Pro 75 Bd" w:hAnsi="HelveticaNeueLT Pro 75 Bd"/>
          <w:b/>
          <w:noProof/>
          <w:sz w:val="22"/>
          <w:szCs w:val="22"/>
          <w:lang w:val="it-IT"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9EE1F7C" wp14:editId="4F3ABCE6">
                <wp:simplePos x="0" y="0"/>
                <wp:positionH relativeFrom="column">
                  <wp:posOffset>4813935</wp:posOffset>
                </wp:positionH>
                <wp:positionV relativeFrom="paragraph">
                  <wp:posOffset>-356235</wp:posOffset>
                </wp:positionV>
                <wp:extent cx="2276475" cy="2800350"/>
                <wp:effectExtent l="0" t="0" r="0" b="0"/>
                <wp:wrapNone/>
                <wp:docPr id="10" name="Casella di tes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6475" cy="2800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21FBD5" w14:textId="77777777" w:rsidR="00532546" w:rsidRPr="0091766D" w:rsidRDefault="00561CC1" w:rsidP="001B2A20">
                            <w:pPr>
                              <w:spacing w:line="269" w:lineRule="auto"/>
                              <w:ind w:right="-798"/>
                              <w:jc w:val="both"/>
                              <w:rPr>
                                <w:rFonts w:cs="Arial"/>
                                <w:b/>
                                <w:bCs/>
                                <w:color w:val="1F497D"/>
                                <w:sz w:val="16"/>
                                <w:szCs w:val="22"/>
                                <w:lang w:val="it-IT"/>
                              </w:rPr>
                            </w:pPr>
                            <w:r w:rsidRPr="0091766D">
                              <w:rPr>
                                <w:rFonts w:cs="Arial"/>
                                <w:b/>
                                <w:bCs/>
                                <w:color w:val="1F497D"/>
                                <w:sz w:val="16"/>
                                <w:szCs w:val="22"/>
                                <w:lang w:val="it-IT"/>
                              </w:rPr>
                              <w:t>COMUNICATO STAMPA</w:t>
                            </w:r>
                          </w:p>
                          <w:p w14:paraId="2CC6FF16" w14:textId="77777777" w:rsidR="00532546" w:rsidRPr="008E7A6C" w:rsidRDefault="00561CC1" w:rsidP="001B2A20">
                            <w:pPr>
                              <w:spacing w:line="269" w:lineRule="auto"/>
                              <w:ind w:right="-798"/>
                              <w:jc w:val="both"/>
                              <w:rPr>
                                <w:rFonts w:cs="Arial"/>
                                <w:b/>
                                <w:smallCaps/>
                                <w:color w:val="878787"/>
                                <w:sz w:val="16"/>
                                <w:szCs w:val="14"/>
                                <w:lang w:val="it-IT"/>
                              </w:rPr>
                            </w:pPr>
                            <w:r w:rsidRPr="008E7A6C">
                              <w:rPr>
                                <w:rFonts w:cs="Arial"/>
                                <w:b/>
                                <w:smallCaps/>
                                <w:color w:val="878787"/>
                                <w:sz w:val="16"/>
                                <w:szCs w:val="14"/>
                                <w:lang w:val="it-IT"/>
                              </w:rPr>
                              <w:t>CASE HISTORY</w:t>
                            </w:r>
                          </w:p>
                          <w:p w14:paraId="6934A743" w14:textId="77777777" w:rsidR="00532546" w:rsidRPr="0091766D" w:rsidRDefault="00561CC1" w:rsidP="001B2A20">
                            <w:pPr>
                              <w:spacing w:line="269" w:lineRule="auto"/>
                              <w:ind w:right="-798"/>
                              <w:jc w:val="both"/>
                              <w:rPr>
                                <w:rFonts w:cs="Arial"/>
                                <w:b/>
                                <w:smallCaps/>
                                <w:color w:val="878787"/>
                                <w:sz w:val="16"/>
                                <w:szCs w:val="14"/>
                                <w:lang w:val="it-IT"/>
                              </w:rPr>
                            </w:pPr>
                            <w:r w:rsidRPr="0091766D">
                              <w:rPr>
                                <w:rFonts w:cs="Arial"/>
                                <w:b/>
                                <w:smallCaps/>
                                <w:color w:val="878787"/>
                                <w:sz w:val="16"/>
                                <w:szCs w:val="14"/>
                                <w:lang w:val="it-IT"/>
                              </w:rPr>
                              <w:t>ARTICOLO TECNICO</w:t>
                            </w:r>
                          </w:p>
                          <w:p w14:paraId="24019EFE" w14:textId="77777777" w:rsidR="00985AE7" w:rsidRPr="00EB0821" w:rsidRDefault="00561CC1" w:rsidP="001B2A20">
                            <w:pPr>
                              <w:spacing w:line="269" w:lineRule="auto"/>
                              <w:ind w:right="-798"/>
                              <w:jc w:val="both"/>
                              <w:rPr>
                                <w:rFonts w:cs="Arial"/>
                                <w:b/>
                                <w:smallCaps/>
                                <w:color w:val="878787"/>
                                <w:sz w:val="16"/>
                                <w:szCs w:val="14"/>
                                <w:lang w:val="it-IT"/>
                              </w:rPr>
                            </w:pPr>
                            <w:r w:rsidRPr="00EB0821">
                              <w:rPr>
                                <w:rFonts w:cs="Arial"/>
                                <w:b/>
                                <w:smallCaps/>
                                <w:color w:val="878787"/>
                                <w:sz w:val="16"/>
                                <w:szCs w:val="14"/>
                                <w:lang w:val="it-IT"/>
                              </w:rPr>
                              <w:t xml:space="preserve">SCHEDA </w:t>
                            </w:r>
                            <w:r w:rsidRPr="0029097A">
                              <w:rPr>
                                <w:rFonts w:cs="Arial"/>
                                <w:b/>
                                <w:smallCaps/>
                                <w:color w:val="878787"/>
                                <w:sz w:val="16"/>
                                <w:szCs w:val="14"/>
                                <w:lang w:val="it-IT"/>
                              </w:rPr>
                              <w:t>PRODOTTO</w:t>
                            </w:r>
                          </w:p>
                          <w:p w14:paraId="6D3D2E18" w14:textId="77777777" w:rsidR="00532546" w:rsidRPr="00A524FF" w:rsidRDefault="00532546" w:rsidP="001B2A20">
                            <w:pPr>
                              <w:spacing w:line="269" w:lineRule="auto"/>
                              <w:rPr>
                                <w:rFonts w:cs="Arial"/>
                                <w:lang w:val="it-IT"/>
                              </w:rPr>
                            </w:pPr>
                          </w:p>
                          <w:p w14:paraId="5F1E34EB" w14:textId="77777777" w:rsidR="00532546" w:rsidRPr="00A524FF" w:rsidRDefault="00561CC1" w:rsidP="001B2A20">
                            <w:pPr>
                              <w:spacing w:line="269" w:lineRule="auto"/>
                              <w:jc w:val="both"/>
                              <w:rPr>
                                <w:rFonts w:cs="Arial"/>
                                <w:b/>
                                <w:bCs/>
                                <w:color w:val="1F497D"/>
                                <w:sz w:val="16"/>
                                <w:szCs w:val="22"/>
                                <w:lang w:val="it-IT"/>
                              </w:rPr>
                            </w:pPr>
                            <w:r w:rsidRPr="00A524FF">
                              <w:rPr>
                                <w:rFonts w:cs="Arial"/>
                                <w:b/>
                                <w:bCs/>
                                <w:color w:val="1F497D"/>
                                <w:sz w:val="16"/>
                                <w:szCs w:val="22"/>
                                <w:lang w:val="it-IT"/>
                              </w:rPr>
                              <w:t>Per informazioni:</w:t>
                            </w:r>
                          </w:p>
                          <w:p w14:paraId="24E11249" w14:textId="77777777" w:rsidR="00532546" w:rsidRPr="00A524FF" w:rsidRDefault="00532546" w:rsidP="001B2A20">
                            <w:pPr>
                              <w:spacing w:line="269" w:lineRule="auto"/>
                              <w:ind w:left="7655" w:right="-798"/>
                              <w:jc w:val="both"/>
                              <w:rPr>
                                <w:rFonts w:cs="Arial"/>
                                <w:b/>
                                <w:bCs/>
                                <w:color w:val="595959" w:themeColor="text1" w:themeTint="A6"/>
                                <w:sz w:val="16"/>
                                <w:szCs w:val="22"/>
                                <w:lang w:val="it-IT"/>
                              </w:rPr>
                            </w:pPr>
                          </w:p>
                          <w:p w14:paraId="6987381C" w14:textId="77777777" w:rsidR="00532546" w:rsidRPr="009C0660" w:rsidRDefault="00561CC1" w:rsidP="001B2A20">
                            <w:pPr>
                              <w:spacing w:line="269" w:lineRule="auto"/>
                              <w:ind w:right="-798"/>
                              <w:jc w:val="both"/>
                              <w:rPr>
                                <w:rFonts w:cs="Arial"/>
                                <w:b/>
                                <w:bCs/>
                                <w:color w:val="1F497D"/>
                                <w:sz w:val="16"/>
                                <w:szCs w:val="22"/>
                                <w:lang w:val="it-IT"/>
                              </w:rPr>
                            </w:pPr>
                            <w:r w:rsidRPr="009C0660">
                              <w:rPr>
                                <w:rFonts w:cs="Arial"/>
                                <w:b/>
                                <w:bCs/>
                                <w:color w:val="1F497D"/>
                                <w:sz w:val="16"/>
                                <w:szCs w:val="22"/>
                                <w:lang w:val="it-IT"/>
                              </w:rPr>
                              <w:t>THE ORANGE PEN</w:t>
                            </w:r>
                          </w:p>
                          <w:p w14:paraId="03806FDB" w14:textId="77777777" w:rsidR="00532546" w:rsidRPr="00403C03" w:rsidRDefault="00561CC1" w:rsidP="001B2A20">
                            <w:pPr>
                              <w:spacing w:line="269" w:lineRule="auto"/>
                              <w:ind w:right="-798"/>
                              <w:jc w:val="both"/>
                              <w:rPr>
                                <w:rFonts w:cs="Arial"/>
                                <w:bCs/>
                                <w:color w:val="262626"/>
                                <w:sz w:val="16"/>
                                <w:szCs w:val="22"/>
                                <w:lang w:val="it-IT"/>
                              </w:rPr>
                            </w:pPr>
                            <w:r w:rsidRPr="00403C03">
                              <w:rPr>
                                <w:rFonts w:cs="Arial"/>
                                <w:bCs/>
                                <w:color w:val="262626"/>
                                <w:sz w:val="16"/>
                                <w:szCs w:val="22"/>
                                <w:lang w:val="it-IT"/>
                              </w:rPr>
                              <w:t>Silvia Michelin</w:t>
                            </w:r>
                          </w:p>
                          <w:p w14:paraId="714FC453" w14:textId="77777777" w:rsidR="00532546" w:rsidRPr="003D005B" w:rsidRDefault="00561CC1" w:rsidP="001B2A20">
                            <w:pPr>
                              <w:spacing w:line="269" w:lineRule="auto"/>
                              <w:ind w:right="-798"/>
                              <w:jc w:val="both"/>
                              <w:rPr>
                                <w:rFonts w:cs="Arial"/>
                                <w:bCs/>
                                <w:color w:val="262626"/>
                                <w:sz w:val="16"/>
                                <w:szCs w:val="22"/>
                                <w:lang w:val="it-IT"/>
                              </w:rPr>
                            </w:pPr>
                            <w:r w:rsidRPr="003D005B">
                              <w:rPr>
                                <w:rFonts w:cs="Arial"/>
                                <w:bCs/>
                                <w:color w:val="262626"/>
                                <w:sz w:val="16"/>
                                <w:szCs w:val="22"/>
                                <w:lang w:val="it-IT"/>
                              </w:rPr>
                              <w:t xml:space="preserve">Tel. </w:t>
                            </w:r>
                            <w:r w:rsidR="00EB0821" w:rsidRPr="003D005B">
                              <w:rPr>
                                <w:rFonts w:cs="Arial"/>
                                <w:bCs/>
                                <w:color w:val="262626"/>
                                <w:sz w:val="16"/>
                                <w:szCs w:val="22"/>
                                <w:lang w:val="it-IT"/>
                              </w:rPr>
                              <w:t xml:space="preserve">+39 </w:t>
                            </w:r>
                            <w:r w:rsidR="00403C03" w:rsidRPr="003D005B">
                              <w:rPr>
                                <w:rFonts w:cs="Arial"/>
                                <w:bCs/>
                                <w:color w:val="262626"/>
                                <w:sz w:val="16"/>
                                <w:szCs w:val="22"/>
                                <w:lang w:val="it-IT"/>
                              </w:rPr>
                              <w:t>3334313145</w:t>
                            </w:r>
                          </w:p>
                          <w:p w14:paraId="1C2BA4F5" w14:textId="77777777" w:rsidR="00532546" w:rsidRPr="003D005B" w:rsidRDefault="00561CC1" w:rsidP="001B2A20">
                            <w:pPr>
                              <w:spacing w:line="269" w:lineRule="auto"/>
                              <w:ind w:right="-798"/>
                              <w:jc w:val="both"/>
                              <w:rPr>
                                <w:rFonts w:cs="Arial"/>
                                <w:bCs/>
                                <w:color w:val="262626"/>
                                <w:sz w:val="16"/>
                                <w:szCs w:val="22"/>
                                <w:lang w:val="it-IT"/>
                              </w:rPr>
                            </w:pPr>
                            <w:r w:rsidRPr="003D005B">
                              <w:rPr>
                                <w:rFonts w:cs="Arial"/>
                                <w:bCs/>
                                <w:color w:val="262626"/>
                                <w:sz w:val="16"/>
                                <w:szCs w:val="22"/>
                                <w:lang w:val="it-IT"/>
                              </w:rPr>
                              <w:t>smichelin@theorangepen.it</w:t>
                            </w:r>
                          </w:p>
                          <w:p w14:paraId="516407C5" w14:textId="77777777" w:rsidR="00532546" w:rsidRPr="003D005B" w:rsidRDefault="00561CC1" w:rsidP="001B2A20">
                            <w:pPr>
                              <w:spacing w:line="269" w:lineRule="auto"/>
                              <w:ind w:right="-798"/>
                              <w:jc w:val="both"/>
                              <w:rPr>
                                <w:rFonts w:cs="Arial"/>
                                <w:bCs/>
                                <w:color w:val="262626"/>
                                <w:sz w:val="16"/>
                                <w:szCs w:val="22"/>
                                <w:lang w:val="it-IT"/>
                              </w:rPr>
                            </w:pPr>
                            <w:r w:rsidRPr="003D005B">
                              <w:rPr>
                                <w:rFonts w:cs="Arial"/>
                                <w:bCs/>
                                <w:color w:val="262626"/>
                                <w:sz w:val="16"/>
                                <w:szCs w:val="22"/>
                                <w:lang w:val="it-IT"/>
                              </w:rPr>
                              <w:t>www.</w:t>
                            </w:r>
                            <w:r w:rsidR="00403C03" w:rsidRPr="003D005B">
                              <w:rPr>
                                <w:rFonts w:cs="Arial"/>
                                <w:bCs/>
                                <w:color w:val="262626"/>
                                <w:sz w:val="16"/>
                                <w:szCs w:val="22"/>
                                <w:lang w:val="it-IT"/>
                              </w:rPr>
                              <w:t>theorangepen.it</w:t>
                            </w:r>
                          </w:p>
                          <w:p w14:paraId="058AF653" w14:textId="77777777" w:rsidR="00532546" w:rsidRPr="003D005B" w:rsidRDefault="00532546" w:rsidP="001B2A20">
                            <w:pPr>
                              <w:spacing w:line="269" w:lineRule="auto"/>
                              <w:ind w:right="-798"/>
                              <w:rPr>
                                <w:rFonts w:cs="Arial"/>
                                <w:b/>
                                <w:bCs/>
                                <w:color w:val="1F497D"/>
                                <w:sz w:val="8"/>
                                <w:szCs w:val="8"/>
                                <w:lang w:val="it-IT" w:eastAsia="it-IT"/>
                              </w:rPr>
                            </w:pPr>
                          </w:p>
                          <w:p w14:paraId="3F1874E4" w14:textId="77777777" w:rsidR="00532546" w:rsidRPr="003D005B" w:rsidRDefault="00532546" w:rsidP="001B2A20">
                            <w:pPr>
                              <w:spacing w:line="269" w:lineRule="auto"/>
                              <w:ind w:right="-798"/>
                              <w:rPr>
                                <w:rFonts w:cs="Arial"/>
                                <w:b/>
                                <w:bCs/>
                                <w:color w:val="1F497D"/>
                                <w:sz w:val="8"/>
                                <w:szCs w:val="8"/>
                                <w:lang w:val="it-IT" w:eastAsia="it-IT"/>
                              </w:rPr>
                            </w:pPr>
                          </w:p>
                          <w:p w14:paraId="28492526" w14:textId="77777777" w:rsidR="00532546" w:rsidRPr="00A524FF" w:rsidRDefault="00561CC1" w:rsidP="001B2A20">
                            <w:pPr>
                              <w:spacing w:line="269" w:lineRule="auto"/>
                              <w:ind w:right="-798"/>
                              <w:jc w:val="both"/>
                              <w:rPr>
                                <w:rFonts w:cs="Arial"/>
                                <w:b/>
                                <w:bCs/>
                                <w:color w:val="1F497D"/>
                                <w:sz w:val="16"/>
                                <w:szCs w:val="22"/>
                                <w:lang w:val="it-IT"/>
                              </w:rPr>
                            </w:pPr>
                            <w:r w:rsidRPr="00A524FF">
                              <w:rPr>
                                <w:rFonts w:cs="Arial"/>
                                <w:b/>
                                <w:bCs/>
                                <w:color w:val="1F497D"/>
                                <w:sz w:val="16"/>
                                <w:szCs w:val="22"/>
                                <w:lang w:val="it-IT"/>
                              </w:rPr>
                              <w:t>YASKAWA Italia S.r.l.</w:t>
                            </w:r>
                          </w:p>
                          <w:p w14:paraId="69F34946" w14:textId="141AB395" w:rsidR="00532546" w:rsidRPr="00A524FF" w:rsidRDefault="00C15F6B" w:rsidP="001B2A20">
                            <w:pPr>
                              <w:spacing w:line="269" w:lineRule="auto"/>
                              <w:ind w:right="-798"/>
                              <w:jc w:val="both"/>
                              <w:rPr>
                                <w:rFonts w:cs="Arial"/>
                                <w:bCs/>
                                <w:color w:val="262626"/>
                                <w:sz w:val="16"/>
                                <w:szCs w:val="22"/>
                                <w:lang w:val="it-IT"/>
                              </w:rPr>
                            </w:pPr>
                            <w:r>
                              <w:rPr>
                                <w:rFonts w:cs="Arial"/>
                                <w:bCs/>
                                <w:color w:val="262626"/>
                                <w:sz w:val="16"/>
                                <w:szCs w:val="22"/>
                                <w:lang w:val="it-IT"/>
                              </w:rPr>
                              <w:t>Giorgia Senetta</w:t>
                            </w:r>
                          </w:p>
                          <w:p w14:paraId="354EE569" w14:textId="77777777" w:rsidR="00532546" w:rsidRPr="00A524FF" w:rsidRDefault="00561CC1" w:rsidP="001B2A20">
                            <w:pPr>
                              <w:spacing w:line="269" w:lineRule="auto"/>
                              <w:ind w:right="-798"/>
                              <w:jc w:val="both"/>
                              <w:rPr>
                                <w:rFonts w:cs="Arial"/>
                                <w:bCs/>
                                <w:color w:val="262626"/>
                                <w:sz w:val="16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cs="Arial"/>
                                <w:bCs/>
                                <w:color w:val="262626"/>
                                <w:sz w:val="16"/>
                                <w:szCs w:val="22"/>
                                <w:lang w:val="en-US"/>
                              </w:rPr>
                              <w:t>Tel. +39 011</w:t>
                            </w:r>
                            <w:r w:rsidRPr="00A524FF">
                              <w:rPr>
                                <w:rFonts w:cs="Arial"/>
                                <w:bCs/>
                                <w:color w:val="262626"/>
                                <w:sz w:val="16"/>
                                <w:szCs w:val="22"/>
                                <w:lang w:val="en-US"/>
                              </w:rPr>
                              <w:t xml:space="preserve">9005833 </w:t>
                            </w:r>
                          </w:p>
                          <w:p w14:paraId="580AA9AF" w14:textId="31CE68DA" w:rsidR="00532546" w:rsidRPr="00C15F6B" w:rsidRDefault="00C15F6B" w:rsidP="00C15F6B">
                            <w:pPr>
                              <w:spacing w:line="269" w:lineRule="auto"/>
                              <w:ind w:right="-798"/>
                              <w:jc w:val="both"/>
                              <w:rPr>
                                <w:rFonts w:cs="Arial"/>
                                <w:bCs/>
                                <w:color w:val="262626"/>
                                <w:sz w:val="16"/>
                                <w:szCs w:val="22"/>
                                <w:lang w:val="en-US"/>
                              </w:rPr>
                            </w:pPr>
                            <w:r w:rsidRPr="00C15F6B">
                              <w:rPr>
                                <w:rFonts w:cs="Arial"/>
                                <w:bCs/>
                                <w:color w:val="262626"/>
                                <w:sz w:val="16"/>
                                <w:szCs w:val="22"/>
                                <w:lang w:val="en-US"/>
                              </w:rPr>
                              <w:t>Giorgia.Senetta@yaskawa.eu</w:t>
                            </w:r>
                            <w:r w:rsidRPr="00A524FF">
                              <w:rPr>
                                <w:rFonts w:cs="Arial"/>
                                <w:bCs/>
                                <w:color w:val="262626"/>
                                <w:sz w:val="16"/>
                                <w:szCs w:val="22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EE1F7C" id="_x0000_t202" coordsize="21600,21600" o:spt="202" path="m,l,21600r21600,l21600,xe">
                <v:stroke joinstyle="miter"/>
                <v:path gradientshapeok="t" o:connecttype="rect"/>
              </v:shapetype>
              <v:shape id="Casella di testo 10" o:spid="_x0000_s1026" type="#_x0000_t202" style="position:absolute;left:0;text-align:left;margin-left:379.05pt;margin-top:-28.05pt;width:179.25pt;height:22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" filled="f" stroked="f" strokeweight=".5pt">
                <v:textbox>
                  <w:txbxContent>
                    <w:p w14:paraId="4221FBD5" w14:textId="77777777" w:rsidR="00532546" w:rsidRPr="0091766D" w:rsidRDefault="00561CC1" w:rsidP="001B2A20">
                      <w:pPr>
                        <w:spacing w:line="269" w:lineRule="auto"/>
                        <w:ind w:right="-798"/>
                        <w:jc w:val="both"/>
                        <w:rPr>
                          <w:rFonts w:cs="Arial"/>
                          <w:b/>
                          <w:bCs/>
                          <w:color w:val="1F497D"/>
                          <w:sz w:val="16"/>
                          <w:szCs w:val="22"/>
                          <w:lang w:val="it-IT"/>
                        </w:rPr>
                      </w:pPr>
                      <w:r w:rsidRPr="0091766D">
                        <w:rPr>
                          <w:rFonts w:cs="Arial"/>
                          <w:b/>
                          <w:bCs/>
                          <w:color w:val="1F497D"/>
                          <w:sz w:val="16"/>
                          <w:szCs w:val="22"/>
                          <w:lang w:val="it-IT"/>
                        </w:rPr>
                        <w:t>COMUNICATO STAMPA</w:t>
                      </w:r>
                    </w:p>
                    <w:p w14:paraId="2CC6FF16" w14:textId="77777777" w:rsidR="00532546" w:rsidRPr="008E7A6C" w:rsidRDefault="00561CC1" w:rsidP="001B2A20">
                      <w:pPr>
                        <w:spacing w:line="269" w:lineRule="auto"/>
                        <w:ind w:right="-798"/>
                        <w:jc w:val="both"/>
                        <w:rPr>
                          <w:rFonts w:cs="Arial"/>
                          <w:b/>
                          <w:smallCaps/>
                          <w:color w:val="878787"/>
                          <w:sz w:val="16"/>
                          <w:szCs w:val="14"/>
                          <w:lang w:val="it-IT"/>
                        </w:rPr>
                      </w:pPr>
                      <w:r w:rsidRPr="008E7A6C">
                        <w:rPr>
                          <w:rFonts w:cs="Arial"/>
                          <w:b/>
                          <w:smallCaps/>
                          <w:color w:val="878787"/>
                          <w:sz w:val="16"/>
                          <w:szCs w:val="14"/>
                          <w:lang w:val="it-IT"/>
                        </w:rPr>
                        <w:t>CASE HISTORY</w:t>
                      </w:r>
                    </w:p>
                    <w:p w14:paraId="6934A743" w14:textId="77777777" w:rsidR="00532546" w:rsidRPr="0091766D" w:rsidRDefault="00561CC1" w:rsidP="001B2A20">
                      <w:pPr>
                        <w:spacing w:line="269" w:lineRule="auto"/>
                        <w:ind w:right="-798"/>
                        <w:jc w:val="both"/>
                        <w:rPr>
                          <w:rFonts w:cs="Arial"/>
                          <w:b/>
                          <w:smallCaps/>
                          <w:color w:val="878787"/>
                          <w:sz w:val="16"/>
                          <w:szCs w:val="14"/>
                          <w:lang w:val="it-IT"/>
                        </w:rPr>
                      </w:pPr>
                      <w:r w:rsidRPr="0091766D">
                        <w:rPr>
                          <w:rFonts w:cs="Arial"/>
                          <w:b/>
                          <w:smallCaps/>
                          <w:color w:val="878787"/>
                          <w:sz w:val="16"/>
                          <w:szCs w:val="14"/>
                          <w:lang w:val="it-IT"/>
                        </w:rPr>
                        <w:t>ARTICOLO TECNICO</w:t>
                      </w:r>
                    </w:p>
                    <w:p w14:paraId="24019EFE" w14:textId="77777777" w:rsidR="00985AE7" w:rsidRPr="00EB0821" w:rsidRDefault="00561CC1" w:rsidP="001B2A20">
                      <w:pPr>
                        <w:spacing w:line="269" w:lineRule="auto"/>
                        <w:ind w:right="-798"/>
                        <w:jc w:val="both"/>
                        <w:rPr>
                          <w:rFonts w:cs="Arial"/>
                          <w:b/>
                          <w:smallCaps/>
                          <w:color w:val="878787"/>
                          <w:sz w:val="16"/>
                          <w:szCs w:val="14"/>
                          <w:lang w:val="it-IT"/>
                        </w:rPr>
                      </w:pPr>
                      <w:r w:rsidRPr="00EB0821">
                        <w:rPr>
                          <w:rFonts w:cs="Arial"/>
                          <w:b/>
                          <w:smallCaps/>
                          <w:color w:val="878787"/>
                          <w:sz w:val="16"/>
                          <w:szCs w:val="14"/>
                          <w:lang w:val="it-IT"/>
                        </w:rPr>
                        <w:t xml:space="preserve">SCHEDA </w:t>
                      </w:r>
                      <w:r w:rsidRPr="0029097A">
                        <w:rPr>
                          <w:rFonts w:cs="Arial"/>
                          <w:b/>
                          <w:smallCaps/>
                          <w:color w:val="878787"/>
                          <w:sz w:val="16"/>
                          <w:szCs w:val="14"/>
                          <w:lang w:val="it-IT"/>
                        </w:rPr>
                        <w:t>PRODOTTO</w:t>
                      </w:r>
                    </w:p>
                    <w:p w14:paraId="6D3D2E18" w14:textId="77777777" w:rsidR="00532546" w:rsidRPr="00A524FF" w:rsidRDefault="00532546" w:rsidP="001B2A20">
                      <w:pPr>
                        <w:spacing w:line="269" w:lineRule="auto"/>
                        <w:rPr>
                          <w:rFonts w:cs="Arial"/>
                          <w:lang w:val="it-IT"/>
                        </w:rPr>
                      </w:pPr>
                    </w:p>
                    <w:p w14:paraId="5F1E34EB" w14:textId="77777777" w:rsidR="00532546" w:rsidRPr="00A524FF" w:rsidRDefault="00561CC1" w:rsidP="001B2A20">
                      <w:pPr>
                        <w:spacing w:line="269" w:lineRule="auto"/>
                        <w:jc w:val="both"/>
                        <w:rPr>
                          <w:rFonts w:cs="Arial"/>
                          <w:b/>
                          <w:bCs/>
                          <w:color w:val="1F497D"/>
                          <w:sz w:val="16"/>
                          <w:szCs w:val="22"/>
                          <w:lang w:val="it-IT"/>
                        </w:rPr>
                      </w:pPr>
                      <w:r w:rsidRPr="00A524FF">
                        <w:rPr>
                          <w:rFonts w:cs="Arial"/>
                          <w:b/>
                          <w:bCs/>
                          <w:color w:val="1F497D"/>
                          <w:sz w:val="16"/>
                          <w:szCs w:val="22"/>
                          <w:lang w:val="it-IT"/>
                        </w:rPr>
                        <w:t>Per informazioni:</w:t>
                      </w:r>
                    </w:p>
                    <w:p w14:paraId="24E11249" w14:textId="77777777" w:rsidR="00532546" w:rsidRPr="00A524FF" w:rsidRDefault="00532546" w:rsidP="001B2A20">
                      <w:pPr>
                        <w:spacing w:line="269" w:lineRule="auto"/>
                        <w:ind w:left="7655" w:right="-798"/>
                        <w:jc w:val="both"/>
                        <w:rPr>
                          <w:rFonts w:cs="Arial"/>
                          <w:b/>
                          <w:bCs/>
                          <w:color w:val="595959" w:themeColor="text1" w:themeTint="A6"/>
                          <w:sz w:val="16"/>
                          <w:szCs w:val="22"/>
                          <w:lang w:val="it-IT"/>
                        </w:rPr>
                      </w:pPr>
                    </w:p>
                    <w:p w14:paraId="6987381C" w14:textId="77777777" w:rsidR="00532546" w:rsidRPr="009C0660" w:rsidRDefault="00561CC1" w:rsidP="001B2A20">
                      <w:pPr>
                        <w:spacing w:line="269" w:lineRule="auto"/>
                        <w:ind w:right="-798"/>
                        <w:jc w:val="both"/>
                        <w:rPr>
                          <w:rFonts w:cs="Arial"/>
                          <w:b/>
                          <w:bCs/>
                          <w:color w:val="1F497D"/>
                          <w:sz w:val="16"/>
                          <w:szCs w:val="22"/>
                          <w:lang w:val="it-IT"/>
                        </w:rPr>
                      </w:pPr>
                      <w:r w:rsidRPr="009C0660">
                        <w:rPr>
                          <w:rFonts w:cs="Arial"/>
                          <w:b/>
                          <w:bCs/>
                          <w:color w:val="1F497D"/>
                          <w:sz w:val="16"/>
                          <w:szCs w:val="22"/>
                          <w:lang w:val="it-IT"/>
                        </w:rPr>
                        <w:t>THE ORANGE PEN</w:t>
                      </w:r>
                    </w:p>
                    <w:p w14:paraId="03806FDB" w14:textId="77777777" w:rsidR="00532546" w:rsidRPr="00403C03" w:rsidRDefault="00561CC1" w:rsidP="001B2A20">
                      <w:pPr>
                        <w:spacing w:line="269" w:lineRule="auto"/>
                        <w:ind w:right="-798"/>
                        <w:jc w:val="both"/>
                        <w:rPr>
                          <w:rFonts w:cs="Arial"/>
                          <w:bCs/>
                          <w:color w:val="262626"/>
                          <w:sz w:val="16"/>
                          <w:szCs w:val="22"/>
                          <w:lang w:val="it-IT"/>
                        </w:rPr>
                      </w:pPr>
                      <w:r w:rsidRPr="00403C03">
                        <w:rPr>
                          <w:rFonts w:cs="Arial"/>
                          <w:bCs/>
                          <w:color w:val="262626"/>
                          <w:sz w:val="16"/>
                          <w:szCs w:val="22"/>
                          <w:lang w:val="it-IT"/>
                        </w:rPr>
                        <w:t>Silvia Michelin</w:t>
                      </w:r>
                    </w:p>
                    <w:p w14:paraId="714FC453" w14:textId="77777777" w:rsidR="00532546" w:rsidRPr="003D005B" w:rsidRDefault="00561CC1" w:rsidP="001B2A20">
                      <w:pPr>
                        <w:spacing w:line="269" w:lineRule="auto"/>
                        <w:ind w:right="-798"/>
                        <w:jc w:val="both"/>
                        <w:rPr>
                          <w:rFonts w:cs="Arial"/>
                          <w:bCs/>
                          <w:color w:val="262626"/>
                          <w:sz w:val="16"/>
                          <w:szCs w:val="22"/>
                          <w:lang w:val="it-IT"/>
                        </w:rPr>
                      </w:pPr>
                      <w:r w:rsidRPr="003D005B">
                        <w:rPr>
                          <w:rFonts w:cs="Arial"/>
                          <w:bCs/>
                          <w:color w:val="262626"/>
                          <w:sz w:val="16"/>
                          <w:szCs w:val="22"/>
                          <w:lang w:val="it-IT"/>
                        </w:rPr>
                        <w:t xml:space="preserve">Tel. </w:t>
                      </w:r>
                      <w:r w:rsidR="00EB0821" w:rsidRPr="003D005B">
                        <w:rPr>
                          <w:rFonts w:cs="Arial"/>
                          <w:bCs/>
                          <w:color w:val="262626"/>
                          <w:sz w:val="16"/>
                          <w:szCs w:val="22"/>
                          <w:lang w:val="it-IT"/>
                        </w:rPr>
                        <w:t xml:space="preserve">+39 </w:t>
                      </w:r>
                      <w:r w:rsidR="00403C03" w:rsidRPr="003D005B">
                        <w:rPr>
                          <w:rFonts w:cs="Arial"/>
                          <w:bCs/>
                          <w:color w:val="262626"/>
                          <w:sz w:val="16"/>
                          <w:szCs w:val="22"/>
                          <w:lang w:val="it-IT"/>
                        </w:rPr>
                        <w:t>3334313145</w:t>
                      </w:r>
                    </w:p>
                    <w:p w14:paraId="1C2BA4F5" w14:textId="77777777" w:rsidR="00532546" w:rsidRPr="003D005B" w:rsidRDefault="00561CC1" w:rsidP="001B2A20">
                      <w:pPr>
                        <w:spacing w:line="269" w:lineRule="auto"/>
                        <w:ind w:right="-798"/>
                        <w:jc w:val="both"/>
                        <w:rPr>
                          <w:rFonts w:cs="Arial"/>
                          <w:bCs/>
                          <w:color w:val="262626"/>
                          <w:sz w:val="16"/>
                          <w:szCs w:val="22"/>
                          <w:lang w:val="it-IT"/>
                        </w:rPr>
                      </w:pPr>
                      <w:r w:rsidRPr="003D005B">
                        <w:rPr>
                          <w:rFonts w:cs="Arial"/>
                          <w:bCs/>
                          <w:color w:val="262626"/>
                          <w:sz w:val="16"/>
                          <w:szCs w:val="22"/>
                          <w:lang w:val="it-IT"/>
                        </w:rPr>
                        <w:t>smichelin@theorangepen.it</w:t>
                      </w:r>
                    </w:p>
                    <w:p w14:paraId="516407C5" w14:textId="77777777" w:rsidR="00532546" w:rsidRPr="003D005B" w:rsidRDefault="00561CC1" w:rsidP="001B2A20">
                      <w:pPr>
                        <w:spacing w:line="269" w:lineRule="auto"/>
                        <w:ind w:right="-798"/>
                        <w:jc w:val="both"/>
                        <w:rPr>
                          <w:rFonts w:cs="Arial"/>
                          <w:bCs/>
                          <w:color w:val="262626"/>
                          <w:sz w:val="16"/>
                          <w:szCs w:val="22"/>
                          <w:lang w:val="it-IT"/>
                        </w:rPr>
                      </w:pPr>
                      <w:r w:rsidRPr="003D005B">
                        <w:rPr>
                          <w:rFonts w:cs="Arial"/>
                          <w:bCs/>
                          <w:color w:val="262626"/>
                          <w:sz w:val="16"/>
                          <w:szCs w:val="22"/>
                          <w:lang w:val="it-IT"/>
                        </w:rPr>
                        <w:t>www.</w:t>
                      </w:r>
                      <w:r w:rsidR="00403C03" w:rsidRPr="003D005B">
                        <w:rPr>
                          <w:rFonts w:cs="Arial"/>
                          <w:bCs/>
                          <w:color w:val="262626"/>
                          <w:sz w:val="16"/>
                          <w:szCs w:val="22"/>
                          <w:lang w:val="it-IT"/>
                        </w:rPr>
                        <w:t>theorangepen.it</w:t>
                      </w:r>
                    </w:p>
                    <w:p w14:paraId="058AF653" w14:textId="77777777" w:rsidR="00532546" w:rsidRPr="003D005B" w:rsidRDefault="00532546" w:rsidP="001B2A20">
                      <w:pPr>
                        <w:spacing w:line="269" w:lineRule="auto"/>
                        <w:ind w:right="-798"/>
                        <w:rPr>
                          <w:rFonts w:cs="Arial"/>
                          <w:b/>
                          <w:bCs/>
                          <w:color w:val="1F497D"/>
                          <w:sz w:val="8"/>
                          <w:szCs w:val="8"/>
                          <w:lang w:val="it-IT" w:eastAsia="it-IT"/>
                        </w:rPr>
                      </w:pPr>
                    </w:p>
                    <w:p w14:paraId="3F1874E4" w14:textId="77777777" w:rsidR="00532546" w:rsidRPr="003D005B" w:rsidRDefault="00532546" w:rsidP="001B2A20">
                      <w:pPr>
                        <w:spacing w:line="269" w:lineRule="auto"/>
                        <w:ind w:right="-798"/>
                        <w:rPr>
                          <w:rFonts w:cs="Arial"/>
                          <w:b/>
                          <w:bCs/>
                          <w:color w:val="1F497D"/>
                          <w:sz w:val="8"/>
                          <w:szCs w:val="8"/>
                          <w:lang w:val="it-IT" w:eastAsia="it-IT"/>
                        </w:rPr>
                      </w:pPr>
                    </w:p>
                    <w:p w14:paraId="28492526" w14:textId="77777777" w:rsidR="00532546" w:rsidRPr="00A524FF" w:rsidRDefault="00561CC1" w:rsidP="001B2A20">
                      <w:pPr>
                        <w:spacing w:line="269" w:lineRule="auto"/>
                        <w:ind w:right="-798"/>
                        <w:jc w:val="both"/>
                        <w:rPr>
                          <w:rFonts w:cs="Arial"/>
                          <w:b/>
                          <w:bCs/>
                          <w:color w:val="1F497D"/>
                          <w:sz w:val="16"/>
                          <w:szCs w:val="22"/>
                          <w:lang w:val="it-IT"/>
                        </w:rPr>
                      </w:pPr>
                      <w:r w:rsidRPr="00A524FF">
                        <w:rPr>
                          <w:rFonts w:cs="Arial"/>
                          <w:b/>
                          <w:bCs/>
                          <w:color w:val="1F497D"/>
                          <w:sz w:val="16"/>
                          <w:szCs w:val="22"/>
                          <w:lang w:val="it-IT"/>
                        </w:rPr>
                        <w:t>YASKAWA Italia S.r.l.</w:t>
                      </w:r>
                    </w:p>
                    <w:p w14:paraId="69F34946" w14:textId="141AB395" w:rsidR="00532546" w:rsidRPr="00A524FF" w:rsidRDefault="00C15F6B" w:rsidP="001B2A20">
                      <w:pPr>
                        <w:spacing w:line="269" w:lineRule="auto"/>
                        <w:ind w:right="-798"/>
                        <w:jc w:val="both"/>
                        <w:rPr>
                          <w:rFonts w:cs="Arial"/>
                          <w:bCs/>
                          <w:color w:val="262626"/>
                          <w:sz w:val="16"/>
                          <w:szCs w:val="22"/>
                          <w:lang w:val="it-IT"/>
                        </w:rPr>
                      </w:pPr>
                      <w:r>
                        <w:rPr>
                          <w:rFonts w:cs="Arial"/>
                          <w:bCs/>
                          <w:color w:val="262626"/>
                          <w:sz w:val="16"/>
                          <w:szCs w:val="22"/>
                          <w:lang w:val="it-IT"/>
                        </w:rPr>
                        <w:t>Giorgia Senetta</w:t>
                      </w:r>
                    </w:p>
                    <w:p w14:paraId="354EE569" w14:textId="77777777" w:rsidR="00532546" w:rsidRPr="00A524FF" w:rsidRDefault="00561CC1" w:rsidP="001B2A20">
                      <w:pPr>
                        <w:spacing w:line="269" w:lineRule="auto"/>
                        <w:ind w:right="-798"/>
                        <w:jc w:val="both"/>
                        <w:rPr>
                          <w:rFonts w:cs="Arial"/>
                          <w:bCs/>
                          <w:color w:val="262626"/>
                          <w:sz w:val="16"/>
                          <w:szCs w:val="22"/>
                          <w:lang w:val="en-US"/>
                        </w:rPr>
                      </w:pPr>
                      <w:r>
                        <w:rPr>
                          <w:rFonts w:cs="Arial"/>
                          <w:bCs/>
                          <w:color w:val="262626"/>
                          <w:sz w:val="16"/>
                          <w:szCs w:val="22"/>
                          <w:lang w:val="en-US"/>
                        </w:rPr>
                        <w:t>Tel. +39 011</w:t>
                      </w:r>
                      <w:r w:rsidRPr="00A524FF">
                        <w:rPr>
                          <w:rFonts w:cs="Arial"/>
                          <w:bCs/>
                          <w:color w:val="262626"/>
                          <w:sz w:val="16"/>
                          <w:szCs w:val="22"/>
                          <w:lang w:val="en-US"/>
                        </w:rPr>
                        <w:t xml:space="preserve">9005833 </w:t>
                      </w:r>
                    </w:p>
                    <w:p w14:paraId="580AA9AF" w14:textId="31CE68DA" w:rsidR="00532546" w:rsidRPr="00C15F6B" w:rsidRDefault="00C15F6B" w:rsidP="00C15F6B">
                      <w:pPr>
                        <w:spacing w:line="269" w:lineRule="auto"/>
                        <w:ind w:right="-798"/>
                        <w:jc w:val="both"/>
                        <w:rPr>
                          <w:rFonts w:cs="Arial"/>
                          <w:bCs/>
                          <w:color w:val="262626"/>
                          <w:sz w:val="16"/>
                          <w:szCs w:val="22"/>
                          <w:lang w:val="en-US"/>
                        </w:rPr>
                      </w:pPr>
                      <w:r w:rsidRPr="00C15F6B">
                        <w:rPr>
                          <w:rFonts w:cs="Arial"/>
                          <w:bCs/>
                          <w:color w:val="262626"/>
                          <w:sz w:val="16"/>
                          <w:szCs w:val="22"/>
                          <w:lang w:val="en-US"/>
                        </w:rPr>
                        <w:t>Giorgia.Senetta@yaskawa.eu</w:t>
                      </w:r>
                      <w:r w:rsidRPr="00A524FF">
                        <w:rPr>
                          <w:rFonts w:cs="Arial"/>
                          <w:bCs/>
                          <w:color w:val="262626"/>
                          <w:sz w:val="16"/>
                          <w:szCs w:val="22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0834CC">
        <w:rPr>
          <w:rFonts w:ascii="HelveticaNeueLT Pro 75 Bd" w:hAnsi="HelveticaNeueLT Pro 75 Bd"/>
          <w:b/>
          <w:noProof/>
          <w:sz w:val="22"/>
          <w:szCs w:val="22"/>
          <w:lang w:val="it-IT"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6DB021" wp14:editId="5A0A9D08">
                <wp:simplePos x="0" y="0"/>
                <wp:positionH relativeFrom="column">
                  <wp:posOffset>4823460</wp:posOffset>
                </wp:positionH>
                <wp:positionV relativeFrom="paragraph">
                  <wp:posOffset>-332740</wp:posOffset>
                </wp:positionV>
                <wp:extent cx="0" cy="2556000"/>
                <wp:effectExtent l="0" t="0" r="38100" b="34925"/>
                <wp:wrapNone/>
                <wp:docPr id="11" name="Connettore 1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56000"/>
                        </a:xfrm>
                        <a:prstGeom prst="line">
                          <a:avLst/>
                        </a:prstGeom>
                        <a:ln w="3175">
                          <a:solidFill>
                            <a:srgbClr val="1F497D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id="Connettore 1 11" o:spid="_x0000_s1026" style="mso-height-percent:0;mso-height-relative:margin;mso-wrap-distance-bottom:0;mso-wrap-distance-left:9pt;mso-wrap-distance-right:9pt;mso-wrap-distance-top:0;mso-wrap-style:square;position:absolute;visibility:visible;z-index:251661312" from="379.8pt,-26.2pt" to="379.8pt,175.05pt" strokecolor="#1f497d" strokeweight="0.25pt"/>
            </w:pict>
          </mc:Fallback>
        </mc:AlternateContent>
      </w:r>
      <w:r w:rsidR="0045318B" w:rsidRPr="00532546">
        <w:rPr>
          <w:rFonts w:ascii="HelveticaNeueLT Pro 75 Bd" w:hAnsi="HelveticaNeueLT Pro 75 Bd"/>
          <w:b/>
          <w:sz w:val="22"/>
          <w:szCs w:val="22"/>
          <w:lang w:val="en-US"/>
        </w:rPr>
        <w:tab/>
      </w:r>
      <w:bookmarkStart w:id="1" w:name="_p8v76gvpme8v" w:colFirst="0" w:colLast="0"/>
      <w:bookmarkEnd w:id="1"/>
    </w:p>
    <w:p w14:paraId="765007F2" w14:textId="2A4F5DEC" w:rsidR="00663911" w:rsidRDefault="00663911" w:rsidP="006639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i/>
          <w:szCs w:val="24"/>
        </w:rPr>
      </w:pPr>
      <w:proofErr w:type="spellStart"/>
      <w:r w:rsidRPr="00663911">
        <w:rPr>
          <w:bCs/>
          <w:i/>
          <w:szCs w:val="24"/>
        </w:rPr>
        <w:t>Qualità</w:t>
      </w:r>
      <w:proofErr w:type="spellEnd"/>
      <w:r w:rsidRPr="00663911">
        <w:rPr>
          <w:bCs/>
          <w:i/>
          <w:szCs w:val="24"/>
        </w:rPr>
        <w:t xml:space="preserve">, </w:t>
      </w:r>
      <w:proofErr w:type="spellStart"/>
      <w:r w:rsidRPr="00663911">
        <w:rPr>
          <w:bCs/>
          <w:i/>
          <w:szCs w:val="24"/>
        </w:rPr>
        <w:t>precisione</w:t>
      </w:r>
      <w:proofErr w:type="spellEnd"/>
      <w:r w:rsidRPr="00663911">
        <w:rPr>
          <w:bCs/>
          <w:i/>
          <w:szCs w:val="24"/>
        </w:rPr>
        <w:t xml:space="preserve">, </w:t>
      </w:r>
      <w:proofErr w:type="spellStart"/>
      <w:r w:rsidRPr="00663911">
        <w:rPr>
          <w:bCs/>
          <w:i/>
          <w:szCs w:val="24"/>
        </w:rPr>
        <w:t>dinamica</w:t>
      </w:r>
      <w:proofErr w:type="spellEnd"/>
    </w:p>
    <w:p w14:paraId="41D3006C" w14:textId="77777777" w:rsidR="00663911" w:rsidRPr="00663911" w:rsidRDefault="00663911" w:rsidP="006639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i/>
          <w:color w:val="244061" w:themeColor="accent1" w:themeShade="80"/>
          <w:szCs w:val="24"/>
        </w:rPr>
      </w:pPr>
    </w:p>
    <w:p w14:paraId="08D56662" w14:textId="4F151193" w:rsidR="00663911" w:rsidRPr="00663911" w:rsidRDefault="00663911" w:rsidP="006639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color w:val="244061" w:themeColor="accent1" w:themeShade="80"/>
          <w:sz w:val="28"/>
          <w:szCs w:val="28"/>
        </w:rPr>
      </w:pPr>
      <w:r w:rsidRPr="00663911">
        <w:rPr>
          <w:b/>
          <w:bCs/>
          <w:color w:val="244061" w:themeColor="accent1" w:themeShade="80"/>
          <w:sz w:val="28"/>
          <w:szCs w:val="28"/>
        </w:rPr>
        <w:t xml:space="preserve">Sigma-X: la </w:t>
      </w:r>
      <w:proofErr w:type="spellStart"/>
      <w:r w:rsidRPr="00663911">
        <w:rPr>
          <w:b/>
          <w:bCs/>
          <w:color w:val="244061" w:themeColor="accent1" w:themeShade="80"/>
          <w:sz w:val="28"/>
          <w:szCs w:val="28"/>
        </w:rPr>
        <w:t>nuova</w:t>
      </w:r>
      <w:proofErr w:type="spellEnd"/>
      <w:r w:rsidRPr="00663911">
        <w:rPr>
          <w:b/>
          <w:bCs/>
          <w:color w:val="244061" w:themeColor="accent1" w:themeShade="80"/>
          <w:sz w:val="28"/>
          <w:szCs w:val="28"/>
        </w:rPr>
        <w:t xml:space="preserve"> </w:t>
      </w:r>
      <w:proofErr w:type="spellStart"/>
      <w:r w:rsidRPr="00663911">
        <w:rPr>
          <w:b/>
          <w:bCs/>
          <w:color w:val="244061" w:themeColor="accent1" w:themeShade="80"/>
          <w:sz w:val="28"/>
          <w:szCs w:val="28"/>
        </w:rPr>
        <w:t>frontiera</w:t>
      </w:r>
      <w:proofErr w:type="spellEnd"/>
      <w:r w:rsidRPr="00663911">
        <w:rPr>
          <w:b/>
          <w:bCs/>
          <w:color w:val="244061" w:themeColor="accent1" w:themeShade="80"/>
          <w:sz w:val="28"/>
          <w:szCs w:val="28"/>
        </w:rPr>
        <w:t xml:space="preserve"> </w:t>
      </w:r>
      <w:proofErr w:type="gramStart"/>
      <w:r w:rsidRPr="00663911">
        <w:rPr>
          <w:b/>
          <w:bCs/>
          <w:color w:val="244061" w:themeColor="accent1" w:themeShade="80"/>
          <w:sz w:val="28"/>
          <w:szCs w:val="28"/>
        </w:rPr>
        <w:t>della</w:t>
      </w:r>
      <w:proofErr w:type="gramEnd"/>
      <w:r w:rsidRPr="00663911">
        <w:rPr>
          <w:b/>
          <w:bCs/>
          <w:color w:val="244061" w:themeColor="accent1" w:themeShade="80"/>
          <w:sz w:val="28"/>
          <w:szCs w:val="28"/>
        </w:rPr>
        <w:t xml:space="preserve"> </w:t>
      </w:r>
      <w:proofErr w:type="spellStart"/>
      <w:r w:rsidRPr="00663911">
        <w:rPr>
          <w:b/>
          <w:bCs/>
          <w:color w:val="244061" w:themeColor="accent1" w:themeShade="80"/>
          <w:sz w:val="28"/>
          <w:szCs w:val="28"/>
        </w:rPr>
        <w:t>tecnologia</w:t>
      </w:r>
      <w:proofErr w:type="spellEnd"/>
      <w:r w:rsidRPr="00663911">
        <w:rPr>
          <w:b/>
          <w:bCs/>
          <w:color w:val="244061" w:themeColor="accent1" w:themeShade="80"/>
          <w:sz w:val="28"/>
          <w:szCs w:val="28"/>
        </w:rPr>
        <w:t xml:space="preserve"> servo </w:t>
      </w:r>
      <w:proofErr w:type="spellStart"/>
      <w:r w:rsidRPr="00663911">
        <w:rPr>
          <w:b/>
          <w:bCs/>
          <w:color w:val="244061" w:themeColor="accent1" w:themeShade="80"/>
          <w:sz w:val="28"/>
          <w:szCs w:val="28"/>
        </w:rPr>
        <w:t>firmata</w:t>
      </w:r>
      <w:proofErr w:type="spellEnd"/>
      <w:r w:rsidRPr="00663911">
        <w:rPr>
          <w:b/>
          <w:bCs/>
          <w:color w:val="244061" w:themeColor="accent1" w:themeShade="80"/>
          <w:sz w:val="28"/>
          <w:szCs w:val="28"/>
        </w:rPr>
        <w:t xml:space="preserve"> </w:t>
      </w:r>
      <w:proofErr w:type="spellStart"/>
      <w:r w:rsidRPr="00663911">
        <w:rPr>
          <w:b/>
          <w:bCs/>
          <w:color w:val="244061" w:themeColor="accent1" w:themeShade="80"/>
          <w:sz w:val="28"/>
          <w:szCs w:val="28"/>
        </w:rPr>
        <w:t>Yaskawa</w:t>
      </w:r>
      <w:proofErr w:type="spellEnd"/>
    </w:p>
    <w:p w14:paraId="482E4870" w14:textId="3728E55E" w:rsidR="00884F6F" w:rsidRPr="00C15F6B" w:rsidRDefault="00884F6F" w:rsidP="00884F6F">
      <w:pPr>
        <w:rPr>
          <w:rFonts w:asciiTheme="minorHAnsi" w:hAnsiTheme="minorHAnsi"/>
          <w:b/>
          <w:sz w:val="28"/>
          <w:szCs w:val="28"/>
          <w:lang w:val="it-IT"/>
        </w:rPr>
      </w:pPr>
    </w:p>
    <w:p w14:paraId="0FBE28D4" w14:textId="77777777" w:rsidR="00663911" w:rsidRPr="00663911" w:rsidRDefault="00663911" w:rsidP="006639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b/>
          <w:szCs w:val="24"/>
        </w:rPr>
      </w:pPr>
      <w:r w:rsidRPr="00663911">
        <w:rPr>
          <w:b/>
          <w:szCs w:val="24"/>
        </w:rPr>
        <w:t xml:space="preserve">Con </w:t>
      </w:r>
      <w:proofErr w:type="gramStart"/>
      <w:r w:rsidRPr="00663911">
        <w:rPr>
          <w:b/>
          <w:szCs w:val="24"/>
        </w:rPr>
        <w:t>il</w:t>
      </w:r>
      <w:proofErr w:type="gramEnd"/>
      <w:r w:rsidRPr="00663911">
        <w:rPr>
          <w:b/>
          <w:szCs w:val="24"/>
        </w:rPr>
        <w:t xml:space="preserve"> </w:t>
      </w:r>
      <w:proofErr w:type="spellStart"/>
      <w:r w:rsidRPr="00663911">
        <w:rPr>
          <w:b/>
          <w:szCs w:val="24"/>
        </w:rPr>
        <w:t>lancio</w:t>
      </w:r>
      <w:proofErr w:type="spellEnd"/>
      <w:r w:rsidRPr="00663911">
        <w:rPr>
          <w:b/>
          <w:szCs w:val="24"/>
        </w:rPr>
        <w:t xml:space="preserve"> a SPS 2025 in Italia, </w:t>
      </w:r>
      <w:proofErr w:type="spellStart"/>
      <w:r w:rsidRPr="00663911">
        <w:rPr>
          <w:b/>
          <w:szCs w:val="24"/>
        </w:rPr>
        <w:t>Yaskawa</w:t>
      </w:r>
      <w:proofErr w:type="spellEnd"/>
      <w:r w:rsidRPr="00663911">
        <w:rPr>
          <w:b/>
          <w:szCs w:val="24"/>
        </w:rPr>
        <w:t xml:space="preserve"> </w:t>
      </w:r>
      <w:proofErr w:type="spellStart"/>
      <w:r w:rsidRPr="00663911">
        <w:rPr>
          <w:b/>
          <w:szCs w:val="24"/>
        </w:rPr>
        <w:t>presenta</w:t>
      </w:r>
      <w:proofErr w:type="spellEnd"/>
      <w:r w:rsidRPr="00663911">
        <w:rPr>
          <w:b/>
          <w:szCs w:val="24"/>
        </w:rPr>
        <w:t xml:space="preserve"> Sigma-X: </w:t>
      </w:r>
      <w:proofErr w:type="spellStart"/>
      <w:r w:rsidRPr="00663911">
        <w:rPr>
          <w:b/>
          <w:szCs w:val="24"/>
        </w:rPr>
        <w:t>l’evoluzione</w:t>
      </w:r>
      <w:proofErr w:type="spellEnd"/>
      <w:r w:rsidRPr="00663911">
        <w:rPr>
          <w:b/>
          <w:szCs w:val="24"/>
        </w:rPr>
        <w:t xml:space="preserve"> </w:t>
      </w:r>
      <w:proofErr w:type="spellStart"/>
      <w:r w:rsidRPr="00663911">
        <w:rPr>
          <w:b/>
          <w:szCs w:val="24"/>
        </w:rPr>
        <w:t>più</w:t>
      </w:r>
      <w:proofErr w:type="spellEnd"/>
      <w:r w:rsidRPr="00663911">
        <w:rPr>
          <w:b/>
          <w:szCs w:val="24"/>
        </w:rPr>
        <w:t xml:space="preserve"> </w:t>
      </w:r>
      <w:proofErr w:type="spellStart"/>
      <w:r w:rsidRPr="00663911">
        <w:rPr>
          <w:b/>
          <w:szCs w:val="24"/>
        </w:rPr>
        <w:t>avanzata</w:t>
      </w:r>
      <w:proofErr w:type="spellEnd"/>
      <w:r w:rsidRPr="00663911">
        <w:rPr>
          <w:b/>
          <w:szCs w:val="24"/>
        </w:rPr>
        <w:t xml:space="preserve"> della </w:t>
      </w:r>
      <w:proofErr w:type="spellStart"/>
      <w:r w:rsidRPr="00663911">
        <w:rPr>
          <w:b/>
          <w:szCs w:val="24"/>
        </w:rPr>
        <w:t>serie</w:t>
      </w:r>
      <w:proofErr w:type="spellEnd"/>
      <w:r w:rsidRPr="00663911">
        <w:rPr>
          <w:b/>
          <w:szCs w:val="24"/>
        </w:rPr>
        <w:t xml:space="preserve">, </w:t>
      </w:r>
      <w:proofErr w:type="spellStart"/>
      <w:r w:rsidRPr="00663911">
        <w:rPr>
          <w:b/>
          <w:szCs w:val="24"/>
        </w:rPr>
        <w:t>che</w:t>
      </w:r>
      <w:proofErr w:type="spellEnd"/>
      <w:r w:rsidRPr="00663911">
        <w:rPr>
          <w:b/>
          <w:szCs w:val="24"/>
        </w:rPr>
        <w:t xml:space="preserve"> </w:t>
      </w:r>
      <w:proofErr w:type="spellStart"/>
      <w:r w:rsidRPr="00663911">
        <w:rPr>
          <w:b/>
          <w:szCs w:val="24"/>
        </w:rPr>
        <w:t>ridefinisce</w:t>
      </w:r>
      <w:proofErr w:type="spellEnd"/>
      <w:r w:rsidRPr="00663911">
        <w:rPr>
          <w:b/>
          <w:szCs w:val="24"/>
        </w:rPr>
        <w:t xml:space="preserve"> </w:t>
      </w:r>
      <w:proofErr w:type="spellStart"/>
      <w:r w:rsidRPr="00663911">
        <w:rPr>
          <w:b/>
          <w:szCs w:val="24"/>
        </w:rPr>
        <w:t>gli</w:t>
      </w:r>
      <w:proofErr w:type="spellEnd"/>
      <w:r w:rsidRPr="00663911">
        <w:rPr>
          <w:b/>
          <w:szCs w:val="24"/>
        </w:rPr>
        <w:t xml:space="preserve"> standard di performance e user experience </w:t>
      </w:r>
      <w:proofErr w:type="spellStart"/>
      <w:r w:rsidRPr="00663911">
        <w:rPr>
          <w:b/>
          <w:szCs w:val="24"/>
        </w:rPr>
        <w:t>nel</w:t>
      </w:r>
      <w:proofErr w:type="spellEnd"/>
      <w:r w:rsidRPr="00663911">
        <w:rPr>
          <w:b/>
          <w:szCs w:val="24"/>
        </w:rPr>
        <w:t xml:space="preserve"> </w:t>
      </w:r>
      <w:proofErr w:type="spellStart"/>
      <w:r w:rsidRPr="00663911">
        <w:rPr>
          <w:b/>
          <w:szCs w:val="24"/>
        </w:rPr>
        <w:t>mondo</w:t>
      </w:r>
      <w:proofErr w:type="spellEnd"/>
      <w:r w:rsidRPr="00663911">
        <w:rPr>
          <w:b/>
          <w:szCs w:val="24"/>
        </w:rPr>
        <w:t xml:space="preserve"> </w:t>
      </w:r>
      <w:proofErr w:type="spellStart"/>
      <w:r w:rsidRPr="00663911">
        <w:rPr>
          <w:b/>
          <w:szCs w:val="24"/>
        </w:rPr>
        <w:t>dei</w:t>
      </w:r>
      <w:proofErr w:type="spellEnd"/>
      <w:r w:rsidRPr="00663911">
        <w:rPr>
          <w:b/>
          <w:szCs w:val="24"/>
        </w:rPr>
        <w:t xml:space="preserve"> </w:t>
      </w:r>
      <w:proofErr w:type="spellStart"/>
      <w:r w:rsidRPr="00663911">
        <w:rPr>
          <w:b/>
          <w:szCs w:val="24"/>
        </w:rPr>
        <w:t>servosistemi</w:t>
      </w:r>
      <w:proofErr w:type="spellEnd"/>
      <w:r w:rsidRPr="00663911">
        <w:rPr>
          <w:b/>
          <w:szCs w:val="24"/>
        </w:rPr>
        <w:t>.</w:t>
      </w:r>
    </w:p>
    <w:p w14:paraId="0D30F93A" w14:textId="77777777" w:rsidR="00663911" w:rsidRPr="00663911" w:rsidRDefault="00663911" w:rsidP="006639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rFonts w:cstheme="minorHAnsi"/>
          <w:szCs w:val="24"/>
          <w:lang w:eastAsia="it-IT"/>
        </w:rPr>
      </w:pPr>
    </w:p>
    <w:p w14:paraId="2AD5DFFE" w14:textId="77777777" w:rsidR="00663911" w:rsidRPr="00663911" w:rsidRDefault="00663911" w:rsidP="00663911">
      <w:pPr>
        <w:pStyle w:val="PreformattatoHTML"/>
        <w:spacing w:line="276" w:lineRule="auto"/>
        <w:rPr>
          <w:rFonts w:ascii="Arial" w:hAnsi="Arial" w:cs="Arial"/>
          <w:sz w:val="24"/>
          <w:szCs w:val="24"/>
        </w:rPr>
      </w:pPr>
      <w:r w:rsidRPr="00663911">
        <w:rPr>
          <w:rFonts w:ascii="Arial" w:hAnsi="Arial" w:cs="Arial"/>
          <w:sz w:val="24"/>
          <w:szCs w:val="24"/>
        </w:rPr>
        <w:t xml:space="preserve">Da decenni, i servosistemi AC high-end della serie Sigma di </w:t>
      </w:r>
      <w:proofErr w:type="spellStart"/>
      <w:r w:rsidRPr="00663911">
        <w:rPr>
          <w:rFonts w:ascii="Arial" w:hAnsi="Arial" w:cs="Arial"/>
          <w:sz w:val="24"/>
          <w:szCs w:val="24"/>
        </w:rPr>
        <w:t>Yaskawa</w:t>
      </w:r>
      <w:proofErr w:type="spellEnd"/>
      <w:r w:rsidRPr="00663911">
        <w:rPr>
          <w:rFonts w:ascii="Arial" w:hAnsi="Arial" w:cs="Arial"/>
          <w:sz w:val="24"/>
          <w:szCs w:val="24"/>
        </w:rPr>
        <w:t xml:space="preserve"> sono sinonimo di eccellenza e affidabilità in una vasta gamma di applicazioni, dalle macchine per il packaging alla produzione di semiconduttori, dalla lavorazione del legno fino alla stampa digitale.</w:t>
      </w:r>
    </w:p>
    <w:p w14:paraId="69FED668" w14:textId="77777777" w:rsidR="00663911" w:rsidRPr="00663911" w:rsidRDefault="00663911" w:rsidP="00663911">
      <w:pPr>
        <w:pStyle w:val="PreformattatoHTML"/>
        <w:spacing w:line="276" w:lineRule="auto"/>
        <w:rPr>
          <w:rFonts w:ascii="Arial" w:hAnsi="Arial" w:cs="Arial"/>
          <w:sz w:val="24"/>
          <w:szCs w:val="24"/>
        </w:rPr>
      </w:pPr>
    </w:p>
    <w:p w14:paraId="70744A64" w14:textId="77777777" w:rsidR="00663911" w:rsidRPr="00663911" w:rsidRDefault="00663911" w:rsidP="00663911">
      <w:pPr>
        <w:pStyle w:val="PreformattatoHTML"/>
        <w:spacing w:line="276" w:lineRule="auto"/>
        <w:rPr>
          <w:rStyle w:val="y2iqfc"/>
          <w:rFonts w:ascii="Arial" w:hAnsi="Arial" w:cs="Arial"/>
          <w:sz w:val="24"/>
          <w:szCs w:val="24"/>
        </w:rPr>
      </w:pPr>
      <w:r w:rsidRPr="00663911">
        <w:rPr>
          <w:rStyle w:val="y2iqfc"/>
          <w:rFonts w:ascii="Arial" w:hAnsi="Arial" w:cs="Arial"/>
          <w:sz w:val="24"/>
          <w:szCs w:val="24"/>
        </w:rPr>
        <w:t xml:space="preserve">L’obiettivo è offrire agli utenti gli strumenti per aumentare ulteriormente la competitività delle loro macchine, garantendo un vantaggio tecnologico concreto rispetto alla concorrenza. I servomotori ultra-compatti permettono di realizzare macchine sempre più snelle ed efficienti, mentre le funzioni di </w:t>
      </w:r>
      <w:proofErr w:type="spellStart"/>
      <w:r w:rsidRPr="00663911">
        <w:rPr>
          <w:rStyle w:val="y2iqfc"/>
          <w:rFonts w:ascii="Arial" w:hAnsi="Arial" w:cs="Arial"/>
          <w:sz w:val="24"/>
          <w:szCs w:val="24"/>
        </w:rPr>
        <w:t>tuning</w:t>
      </w:r>
      <w:proofErr w:type="spellEnd"/>
      <w:r w:rsidRPr="00663911">
        <w:rPr>
          <w:rStyle w:val="y2iqfc"/>
          <w:rFonts w:ascii="Arial" w:hAnsi="Arial" w:cs="Arial"/>
          <w:sz w:val="24"/>
          <w:szCs w:val="24"/>
        </w:rPr>
        <w:t>, versatili e intuitive, rendono la messa a punto rapida e accessibile. Il sistema è in grado di rilevare automaticamente vibrazioni e risonanze meccaniche nella struttura della macchina, intervenendo in modo intelligente per contrastarle e garantire prestazioni ottimali.</w:t>
      </w:r>
    </w:p>
    <w:p w14:paraId="3856CCC6" w14:textId="77777777" w:rsidR="00663911" w:rsidRPr="00663911" w:rsidRDefault="00663911" w:rsidP="00663911">
      <w:pPr>
        <w:pStyle w:val="PreformattatoHTML"/>
        <w:spacing w:line="276" w:lineRule="auto"/>
        <w:rPr>
          <w:rStyle w:val="y2iqfc"/>
          <w:rFonts w:ascii="Arial" w:hAnsi="Arial" w:cs="Arial"/>
          <w:sz w:val="24"/>
          <w:szCs w:val="24"/>
        </w:rPr>
      </w:pPr>
    </w:p>
    <w:p w14:paraId="74FA97E0" w14:textId="77777777" w:rsidR="00663911" w:rsidRPr="00663911" w:rsidRDefault="00663911" w:rsidP="00663911">
      <w:pPr>
        <w:pStyle w:val="PreformattatoHTML"/>
        <w:spacing w:line="276" w:lineRule="auto"/>
        <w:rPr>
          <w:rStyle w:val="y2iqfc"/>
          <w:rFonts w:ascii="Arial" w:hAnsi="Arial" w:cs="Arial"/>
          <w:sz w:val="24"/>
          <w:szCs w:val="24"/>
        </w:rPr>
      </w:pPr>
      <w:r w:rsidRPr="00663911">
        <w:rPr>
          <w:rStyle w:val="y2iqfc"/>
          <w:rFonts w:ascii="Arial" w:hAnsi="Arial" w:cs="Arial"/>
          <w:sz w:val="24"/>
          <w:szCs w:val="24"/>
        </w:rPr>
        <w:t xml:space="preserve">I sensori di accelerazione integrati nei nuovi servomotori sono ora in grado di individuare tempestivamente condizioni indesiderate della macchina. Inoltre, il </w:t>
      </w:r>
      <w:proofErr w:type="spellStart"/>
      <w:r w:rsidRPr="00663911">
        <w:rPr>
          <w:rStyle w:val="y2iqfc"/>
          <w:rFonts w:ascii="Arial" w:hAnsi="Arial" w:cs="Arial"/>
          <w:sz w:val="24"/>
          <w:szCs w:val="24"/>
        </w:rPr>
        <w:t>servoamplificatore</w:t>
      </w:r>
      <w:proofErr w:type="spellEnd"/>
      <w:r w:rsidRPr="00663911">
        <w:rPr>
          <w:rStyle w:val="y2iqfc"/>
          <w:rFonts w:ascii="Arial" w:hAnsi="Arial" w:cs="Arial"/>
          <w:sz w:val="24"/>
          <w:szCs w:val="24"/>
        </w:rPr>
        <w:t xml:space="preserve"> diventa un nodo di raccolta ed elaborazione di dati relativi all’applicazione e all’ambiente circostante - consumo elettrico, riserve di temperatura e sovraccarico, indicatori di ciclo di manutenzione, vibrazioni, </w:t>
      </w:r>
      <w:proofErr w:type="spellStart"/>
      <w:r w:rsidRPr="00663911">
        <w:rPr>
          <w:rStyle w:val="y2iqfc"/>
          <w:rFonts w:ascii="Arial" w:hAnsi="Arial" w:cs="Arial"/>
          <w:sz w:val="24"/>
          <w:szCs w:val="24"/>
        </w:rPr>
        <w:t>ecc</w:t>
      </w:r>
      <w:proofErr w:type="spellEnd"/>
      <w:r w:rsidRPr="00663911">
        <w:rPr>
          <w:rStyle w:val="y2iqfc"/>
          <w:rFonts w:ascii="Arial" w:hAnsi="Arial" w:cs="Arial"/>
          <w:sz w:val="24"/>
          <w:szCs w:val="24"/>
        </w:rPr>
        <w:t xml:space="preserve"> - fornendo così un contributo tangibile per supportare ed accelerare la transizione digitale richiesta dalla moderna automazione. Ciò significa che le prestazioni della macchina vengono costantemente monitorate, analizzate e ottimizzate per garantirne la massima disponibilità.</w:t>
      </w:r>
    </w:p>
    <w:p w14:paraId="4CA1654F" w14:textId="77777777" w:rsidR="00663911" w:rsidRPr="00663911" w:rsidRDefault="00663911" w:rsidP="00663911">
      <w:pPr>
        <w:pStyle w:val="PreformattatoHTML"/>
        <w:spacing w:line="276" w:lineRule="auto"/>
        <w:rPr>
          <w:rFonts w:ascii="Arial" w:hAnsi="Arial" w:cs="Arial"/>
          <w:sz w:val="24"/>
          <w:szCs w:val="24"/>
        </w:rPr>
      </w:pPr>
    </w:p>
    <w:p w14:paraId="66B86821" w14:textId="77777777" w:rsidR="00663911" w:rsidRPr="00663911" w:rsidRDefault="00663911" w:rsidP="00663911">
      <w:pPr>
        <w:pStyle w:val="PreformattatoHTML"/>
        <w:spacing w:line="276" w:lineRule="auto"/>
        <w:rPr>
          <w:rFonts w:ascii="Arial" w:hAnsi="Arial" w:cs="Arial"/>
          <w:sz w:val="24"/>
          <w:szCs w:val="24"/>
        </w:rPr>
      </w:pPr>
      <w:r w:rsidRPr="00663911">
        <w:rPr>
          <w:rStyle w:val="y2iqfc"/>
          <w:rFonts w:ascii="Arial" w:hAnsi="Arial" w:cs="Arial"/>
          <w:sz w:val="24"/>
          <w:szCs w:val="24"/>
        </w:rPr>
        <w:t xml:space="preserve">Disponibile oggi nella versione da 200 V con potenze da 50 W a 15 kW, il sistema sarà presto affiancato da modelli a 400 V, per rispondere a un ventaglio di esigenze ancora più ampio. Sono ora a disposizione anche </w:t>
      </w:r>
      <w:proofErr w:type="spellStart"/>
      <w:r w:rsidRPr="00663911">
        <w:rPr>
          <w:rStyle w:val="y2iqfc"/>
          <w:rFonts w:ascii="Arial" w:hAnsi="Arial" w:cs="Arial"/>
          <w:sz w:val="24"/>
          <w:szCs w:val="24"/>
        </w:rPr>
        <w:t>servoamplificatori</w:t>
      </w:r>
      <w:proofErr w:type="spellEnd"/>
      <w:r w:rsidRPr="00663911">
        <w:rPr>
          <w:rStyle w:val="y2iqfc"/>
          <w:rFonts w:ascii="Arial" w:hAnsi="Arial" w:cs="Arial"/>
          <w:sz w:val="24"/>
          <w:szCs w:val="24"/>
        </w:rPr>
        <w:t xml:space="preserve"> per il collegamento simultaneo di un massimo di tre servomotori, nonché modelli con firmware speciale per l'utilizzo in sistemi a portale. Le interfacce disponibili sono </w:t>
      </w:r>
      <w:proofErr w:type="spellStart"/>
      <w:r w:rsidRPr="00663911">
        <w:rPr>
          <w:rStyle w:val="y2iqfc"/>
          <w:rFonts w:ascii="Arial" w:hAnsi="Arial" w:cs="Arial"/>
          <w:sz w:val="24"/>
          <w:szCs w:val="24"/>
        </w:rPr>
        <w:t>Analog</w:t>
      </w:r>
      <w:proofErr w:type="spellEnd"/>
      <w:r w:rsidRPr="00663911">
        <w:rPr>
          <w:rStyle w:val="y2iqfc"/>
          <w:rFonts w:ascii="Arial" w:hAnsi="Arial" w:cs="Arial"/>
          <w:sz w:val="24"/>
          <w:szCs w:val="24"/>
        </w:rPr>
        <w:t>/</w:t>
      </w:r>
      <w:proofErr w:type="spellStart"/>
      <w:r w:rsidRPr="00663911">
        <w:rPr>
          <w:rStyle w:val="y2iqfc"/>
          <w:rFonts w:ascii="Arial" w:hAnsi="Arial" w:cs="Arial"/>
          <w:sz w:val="24"/>
          <w:szCs w:val="24"/>
        </w:rPr>
        <w:t>Pulse</w:t>
      </w:r>
      <w:proofErr w:type="spellEnd"/>
      <w:r w:rsidRPr="00663911">
        <w:rPr>
          <w:rStyle w:val="y2iqfc"/>
          <w:rFonts w:ascii="Arial" w:hAnsi="Arial" w:cs="Arial"/>
          <w:sz w:val="24"/>
          <w:szCs w:val="24"/>
        </w:rPr>
        <w:t xml:space="preserve"> ed </w:t>
      </w:r>
      <w:proofErr w:type="spellStart"/>
      <w:r w:rsidRPr="00663911">
        <w:rPr>
          <w:rStyle w:val="y2iqfc"/>
          <w:rFonts w:ascii="Arial" w:hAnsi="Arial" w:cs="Arial"/>
          <w:sz w:val="24"/>
          <w:szCs w:val="24"/>
        </w:rPr>
        <w:t>EtherCAT</w:t>
      </w:r>
      <w:proofErr w:type="spellEnd"/>
      <w:r w:rsidRPr="00663911">
        <w:rPr>
          <w:rStyle w:val="y2iqfc"/>
          <w:rFonts w:ascii="Arial" w:hAnsi="Arial" w:cs="Arial"/>
          <w:sz w:val="24"/>
          <w:szCs w:val="24"/>
        </w:rPr>
        <w:t xml:space="preserve">. Tutti i </w:t>
      </w:r>
      <w:proofErr w:type="spellStart"/>
      <w:r w:rsidRPr="00663911">
        <w:rPr>
          <w:rStyle w:val="y2iqfc"/>
          <w:rFonts w:ascii="Arial" w:hAnsi="Arial" w:cs="Arial"/>
          <w:sz w:val="24"/>
          <w:szCs w:val="24"/>
        </w:rPr>
        <w:t>servoamplificatori</w:t>
      </w:r>
      <w:proofErr w:type="spellEnd"/>
      <w:r w:rsidRPr="00663911">
        <w:rPr>
          <w:rStyle w:val="y2iqfc"/>
          <w:rFonts w:ascii="Arial" w:hAnsi="Arial" w:cs="Arial"/>
          <w:sz w:val="24"/>
          <w:szCs w:val="24"/>
        </w:rPr>
        <w:t xml:space="preserve"> sono dotati di </w:t>
      </w:r>
      <w:proofErr w:type="spellStart"/>
      <w:r w:rsidRPr="00663911">
        <w:rPr>
          <w:rStyle w:val="y2iqfc"/>
          <w:rFonts w:ascii="Arial" w:hAnsi="Arial" w:cs="Arial"/>
          <w:sz w:val="24"/>
          <w:szCs w:val="24"/>
        </w:rPr>
        <w:t>Safe</w:t>
      </w:r>
      <w:proofErr w:type="spellEnd"/>
      <w:r w:rsidRPr="00663911">
        <w:rPr>
          <w:rStyle w:val="y2iqfc"/>
          <w:rFonts w:ascii="Arial" w:hAnsi="Arial" w:cs="Arial"/>
          <w:sz w:val="24"/>
          <w:szCs w:val="24"/>
        </w:rPr>
        <w:t xml:space="preserve"> Torque Off (STO) SIL 3 come funzione di sicurezza funzionale. </w:t>
      </w:r>
    </w:p>
    <w:p w14:paraId="4B7FB16C" w14:textId="77777777" w:rsidR="00663911" w:rsidRPr="00663911" w:rsidRDefault="00663911" w:rsidP="00663911">
      <w:pPr>
        <w:pStyle w:val="PreformattatoHTML"/>
        <w:spacing w:line="276" w:lineRule="auto"/>
        <w:rPr>
          <w:rStyle w:val="y2iqfc"/>
          <w:rFonts w:ascii="Arial" w:hAnsi="Arial" w:cs="Arial"/>
          <w:sz w:val="24"/>
          <w:szCs w:val="24"/>
        </w:rPr>
      </w:pPr>
    </w:p>
    <w:p w14:paraId="7CC66A9A" w14:textId="77777777" w:rsidR="00663911" w:rsidRPr="00663911" w:rsidRDefault="00663911" w:rsidP="00663911">
      <w:pPr>
        <w:pStyle w:val="PreformattatoHTML"/>
        <w:spacing w:line="276" w:lineRule="auto"/>
        <w:rPr>
          <w:rStyle w:val="y2iqfc"/>
          <w:rFonts w:ascii="Arial" w:hAnsi="Arial" w:cs="Arial"/>
          <w:sz w:val="24"/>
          <w:szCs w:val="24"/>
        </w:rPr>
      </w:pPr>
      <w:r w:rsidRPr="00663911">
        <w:rPr>
          <w:rStyle w:val="y2iqfc"/>
          <w:rFonts w:ascii="Arial" w:hAnsi="Arial" w:cs="Arial"/>
          <w:sz w:val="24"/>
          <w:szCs w:val="24"/>
        </w:rPr>
        <w:t xml:space="preserve">Il servo-sistema Sigma-X include un modulo opzionale ASM-X di sicurezza avanzata </w:t>
      </w:r>
      <w:proofErr w:type="spellStart"/>
      <w:r w:rsidRPr="00663911">
        <w:rPr>
          <w:rStyle w:val="y2iqfc"/>
          <w:rFonts w:ascii="Arial" w:hAnsi="Arial" w:cs="Arial"/>
          <w:bCs/>
          <w:sz w:val="24"/>
          <w:szCs w:val="24"/>
        </w:rPr>
        <w:t>FSoE</w:t>
      </w:r>
      <w:proofErr w:type="spellEnd"/>
      <w:r w:rsidRPr="00663911">
        <w:rPr>
          <w:rStyle w:val="y2iqfc"/>
          <w:rFonts w:ascii="Arial" w:hAnsi="Arial" w:cs="Arial"/>
          <w:sz w:val="24"/>
          <w:szCs w:val="24"/>
        </w:rPr>
        <w:t xml:space="preserve"> con ben 16 funzionalità a disposizione, di cui massimo 10 da usare in contemporanea. In combinazione con il nuovo servomotore rotativo con encoder di sicurezza, raggiunge il livello SIL3/</w:t>
      </w:r>
      <w:proofErr w:type="spellStart"/>
      <w:r w:rsidRPr="00663911">
        <w:rPr>
          <w:rStyle w:val="y2iqfc"/>
          <w:rFonts w:ascii="Arial" w:hAnsi="Arial" w:cs="Arial"/>
          <w:sz w:val="24"/>
          <w:szCs w:val="24"/>
        </w:rPr>
        <w:t>PLe</w:t>
      </w:r>
      <w:proofErr w:type="spellEnd"/>
      <w:r w:rsidRPr="00663911">
        <w:rPr>
          <w:rStyle w:val="y2iqfc"/>
          <w:rFonts w:ascii="Arial" w:hAnsi="Arial" w:cs="Arial"/>
          <w:sz w:val="24"/>
          <w:szCs w:val="24"/>
        </w:rPr>
        <w:t>.</w:t>
      </w:r>
    </w:p>
    <w:p w14:paraId="2288BADD" w14:textId="77777777" w:rsidR="0011422F" w:rsidRPr="00663911" w:rsidRDefault="0011422F" w:rsidP="00663911">
      <w:pPr>
        <w:spacing w:after="100" w:afterAutospacing="1" w:line="276" w:lineRule="auto"/>
        <w:ind w:right="2321"/>
        <w:rPr>
          <w:rFonts w:cs="Arial"/>
          <w:b/>
          <w:bCs/>
          <w:color w:val="1F497D"/>
          <w:szCs w:val="24"/>
          <w:lang w:val="it-IT"/>
        </w:rPr>
      </w:pPr>
    </w:p>
    <w:p w14:paraId="7927FB53" w14:textId="25ED348A" w:rsidR="00700D85" w:rsidRPr="001B2A20" w:rsidRDefault="00700D85" w:rsidP="0011422F">
      <w:pPr>
        <w:spacing w:after="100" w:afterAutospacing="1" w:line="276" w:lineRule="auto"/>
        <w:ind w:right="-2127"/>
        <w:rPr>
          <w:bCs/>
          <w:sz w:val="22"/>
          <w:szCs w:val="22"/>
          <w:lang w:val="it-IT"/>
        </w:rPr>
      </w:pPr>
      <w:bookmarkStart w:id="2" w:name="_GoBack"/>
      <w:bookmarkEnd w:id="2"/>
      <w:r w:rsidRPr="000834CC">
        <w:rPr>
          <w:rFonts w:cs="Arial"/>
          <w:b/>
          <w:bCs/>
          <w:color w:val="1F497D"/>
          <w:sz w:val="20"/>
          <w:szCs w:val="28"/>
          <w:lang w:val="it-IT"/>
        </w:rPr>
        <w:t>L’AZIENDA</w:t>
      </w:r>
    </w:p>
    <w:p w14:paraId="0DE1A773" w14:textId="77777777" w:rsidR="00700D85" w:rsidRPr="00E253D4" w:rsidRDefault="00700D85" w:rsidP="001142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71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right="-2127"/>
        <w:rPr>
          <w:rFonts w:cs="Arial"/>
          <w:i/>
          <w:sz w:val="18"/>
          <w:szCs w:val="18"/>
          <w:lang w:eastAsia="it-IT"/>
        </w:rPr>
      </w:pPr>
      <w:r w:rsidRPr="00E253D4">
        <w:rPr>
          <w:rFonts w:cs="Arial"/>
          <w:i/>
          <w:sz w:val="18"/>
          <w:szCs w:val="18"/>
          <w:lang w:eastAsia="it-IT"/>
        </w:rPr>
        <w:t xml:space="preserve">Con un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fatturato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annuo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di 575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miliardi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di yen (circa 3</w:t>
      </w:r>
      <w:proofErr w:type="gramStart"/>
      <w:r w:rsidRPr="00E253D4">
        <w:rPr>
          <w:rFonts w:cs="Arial"/>
          <w:i/>
          <w:sz w:val="18"/>
          <w:szCs w:val="18"/>
          <w:lang w:eastAsia="it-IT"/>
        </w:rPr>
        <w:t>,43</w:t>
      </w:r>
      <w:proofErr w:type="gramEnd"/>
      <w:r w:rsidRPr="00E253D4">
        <w:rPr>
          <w:rFonts w:cs="Arial"/>
          <w:i/>
          <w:sz w:val="18"/>
          <w:szCs w:val="18"/>
          <w:lang w:eastAsia="it-IT"/>
        </w:rPr>
        <w:t xml:space="preserve">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miliardi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di euro, per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l'anno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fiscale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2023),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Yaskawa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è leader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mondiale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nei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campi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della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robotica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, della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tecnologia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di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azionamento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e del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controllo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. </w:t>
      </w:r>
    </w:p>
    <w:p w14:paraId="24E1A9D7" w14:textId="77777777" w:rsidR="00700D85" w:rsidRPr="00E253D4" w:rsidRDefault="00700D85" w:rsidP="001142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71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right="-2127"/>
        <w:rPr>
          <w:rFonts w:cs="Arial"/>
          <w:i/>
          <w:sz w:val="18"/>
          <w:szCs w:val="18"/>
          <w:lang w:eastAsia="it-IT"/>
        </w:rPr>
      </w:pPr>
      <w:proofErr w:type="spellStart"/>
      <w:r w:rsidRPr="00E253D4">
        <w:rPr>
          <w:rFonts w:cs="Arial"/>
          <w:i/>
          <w:sz w:val="18"/>
          <w:szCs w:val="18"/>
          <w:lang w:eastAsia="it-IT"/>
        </w:rPr>
        <w:t>Fondata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in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Giappone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nel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1915, da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oltre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100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anni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l’azienda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si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impegna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a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fornire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prodotti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di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altissima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qualità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, e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così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facendo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si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è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affermata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ai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vertici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del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mercato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globale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,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evolvendosi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da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produttore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di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motori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a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fornitore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di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automazione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e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infine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, con il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suo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concetto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di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Industria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5.0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denominato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i</w:t>
      </w:r>
      <w:r w:rsidRPr="00E253D4">
        <w:rPr>
          <w:rFonts w:cs="Arial"/>
          <w:i/>
          <w:sz w:val="18"/>
          <w:szCs w:val="18"/>
          <w:vertAlign w:val="superscript"/>
          <w:lang w:eastAsia="it-IT"/>
        </w:rPr>
        <w:t>3</w:t>
      </w:r>
      <w:r w:rsidRPr="00E253D4">
        <w:rPr>
          <w:rFonts w:cs="Arial"/>
          <w:i/>
          <w:sz w:val="18"/>
          <w:szCs w:val="18"/>
          <w:lang w:eastAsia="it-IT"/>
        </w:rPr>
        <w:t xml:space="preserve">-Mechatronics, a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fornitore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di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soluzioni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>.</w:t>
      </w:r>
    </w:p>
    <w:p w14:paraId="003D6664" w14:textId="77777777" w:rsidR="00700D85" w:rsidRPr="00E253D4" w:rsidRDefault="00700D85" w:rsidP="001142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71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right="-2127"/>
        <w:rPr>
          <w:rFonts w:cs="Arial"/>
          <w:i/>
          <w:sz w:val="18"/>
          <w:szCs w:val="18"/>
          <w:lang w:eastAsia="it-IT"/>
        </w:rPr>
      </w:pPr>
      <w:r w:rsidRPr="00E253D4">
        <w:rPr>
          <w:rFonts w:cs="Arial"/>
          <w:i/>
          <w:sz w:val="18"/>
          <w:szCs w:val="18"/>
          <w:lang w:eastAsia="it-IT"/>
        </w:rPr>
        <w:t xml:space="preserve">Le Business Units di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Yaskawa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comprendono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l’area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degli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azionamenti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, </w:t>
      </w:r>
      <w:proofErr w:type="gramStart"/>
      <w:r w:rsidRPr="00E253D4">
        <w:rPr>
          <w:rFonts w:cs="Arial"/>
          <w:i/>
          <w:sz w:val="18"/>
          <w:szCs w:val="18"/>
          <w:lang w:eastAsia="it-IT"/>
        </w:rPr>
        <w:t>del</w:t>
      </w:r>
      <w:proofErr w:type="gramEnd"/>
      <w:r w:rsidRPr="00E253D4">
        <w:rPr>
          <w:rFonts w:cs="Arial"/>
          <w:i/>
          <w:sz w:val="18"/>
          <w:szCs w:val="18"/>
          <w:lang w:eastAsia="it-IT"/>
        </w:rPr>
        <w:t xml:space="preserve"> motion control, della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robotica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e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dei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software. </w:t>
      </w:r>
    </w:p>
    <w:p w14:paraId="4E8DB02B" w14:textId="77777777" w:rsidR="00700D85" w:rsidRPr="00E253D4" w:rsidRDefault="00700D85" w:rsidP="001142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71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right="-2127"/>
        <w:rPr>
          <w:rFonts w:cs="Arial"/>
          <w:i/>
          <w:sz w:val="18"/>
          <w:szCs w:val="18"/>
          <w:lang w:eastAsia="it-IT"/>
        </w:rPr>
      </w:pPr>
      <w:proofErr w:type="spellStart"/>
      <w:r w:rsidRPr="00E253D4">
        <w:rPr>
          <w:rFonts w:cs="Arial"/>
          <w:i/>
          <w:sz w:val="18"/>
          <w:szCs w:val="18"/>
          <w:lang w:eastAsia="it-IT"/>
        </w:rPr>
        <w:t>Ciò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rende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Yaskawa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una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delle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poche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aziende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al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mondo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in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grado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di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offrire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componenti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,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sistemi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e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soluzioni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praticamente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per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tutti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i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settori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da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un'unica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fonte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>.</w:t>
      </w:r>
    </w:p>
    <w:p w14:paraId="2CAC310C" w14:textId="77777777" w:rsidR="00700D85" w:rsidRPr="00E253D4" w:rsidRDefault="00700D85" w:rsidP="0011422F">
      <w:pPr>
        <w:pStyle w:val="PreformattatoHTML"/>
        <w:tabs>
          <w:tab w:val="clear" w:pos="7328"/>
          <w:tab w:val="left" w:pos="7371"/>
        </w:tabs>
        <w:spacing w:line="276" w:lineRule="auto"/>
        <w:ind w:right="-2127"/>
        <w:rPr>
          <w:rStyle w:val="y2iqfc"/>
          <w:rFonts w:ascii="Arial" w:hAnsi="Arial" w:cs="Arial"/>
          <w:i/>
          <w:sz w:val="18"/>
          <w:szCs w:val="18"/>
        </w:rPr>
      </w:pPr>
      <w:r w:rsidRPr="00E253D4">
        <w:rPr>
          <w:rStyle w:val="y2iqfc"/>
          <w:rFonts w:ascii="Arial" w:hAnsi="Arial" w:cs="Arial"/>
          <w:i/>
          <w:sz w:val="18"/>
          <w:szCs w:val="18"/>
        </w:rPr>
        <w:t xml:space="preserve">Grazie a ingenti investimenti in ricerca e sviluppo, l'azienda ha sviluppato un’elevata competenza tecnologica che le ha consentito raggiungere una posizione di primo piano in un'ampia gamma di settori, tra cui: ingegneria meccanica e costruzione di impianti, applicazioni per la produzione di veicoli, assemblaggio e movimentazione. I robot industriali a marchio </w:t>
      </w:r>
      <w:proofErr w:type="spellStart"/>
      <w:r w:rsidRPr="00E253D4">
        <w:rPr>
          <w:rStyle w:val="y2iqfc"/>
          <w:rFonts w:ascii="Arial" w:hAnsi="Arial" w:cs="Arial"/>
          <w:i/>
          <w:sz w:val="18"/>
          <w:szCs w:val="18"/>
        </w:rPr>
        <w:t>Motoman</w:t>
      </w:r>
      <w:proofErr w:type="spellEnd"/>
      <w:r w:rsidRPr="00E253D4">
        <w:rPr>
          <w:rStyle w:val="y2iqfc"/>
          <w:rFonts w:ascii="Arial" w:hAnsi="Arial" w:cs="Arial"/>
          <w:i/>
          <w:sz w:val="18"/>
          <w:szCs w:val="18"/>
        </w:rPr>
        <w:t xml:space="preserve"> vengono utilizzati, ad esempio, per la saldatura robotizzata e l'automazione di laboratorio, per applicazioni di imballaggio e movimentazione, nonché nel campo della verniciatura automatizzata.</w:t>
      </w:r>
    </w:p>
    <w:p w14:paraId="64E26FE6" w14:textId="77777777" w:rsidR="00700D85" w:rsidRPr="00E253D4" w:rsidRDefault="00700D85" w:rsidP="0011422F">
      <w:pPr>
        <w:pStyle w:val="PreformattatoHTML"/>
        <w:tabs>
          <w:tab w:val="clear" w:pos="7328"/>
          <w:tab w:val="left" w:pos="7371"/>
        </w:tabs>
        <w:spacing w:line="276" w:lineRule="auto"/>
        <w:ind w:right="-2127"/>
        <w:rPr>
          <w:rFonts w:ascii="Arial" w:hAnsi="Arial" w:cs="Arial"/>
          <w:i/>
          <w:sz w:val="18"/>
          <w:szCs w:val="18"/>
        </w:rPr>
      </w:pPr>
      <w:r w:rsidRPr="00E253D4">
        <w:rPr>
          <w:rStyle w:val="y2iqfc"/>
          <w:rFonts w:ascii="Arial" w:hAnsi="Arial" w:cs="Arial"/>
          <w:i/>
          <w:sz w:val="18"/>
          <w:szCs w:val="18"/>
        </w:rPr>
        <w:t xml:space="preserve">Con sede a </w:t>
      </w:r>
      <w:proofErr w:type="spellStart"/>
      <w:r w:rsidRPr="00E253D4">
        <w:rPr>
          <w:rStyle w:val="y2iqfc"/>
          <w:rFonts w:ascii="Arial" w:hAnsi="Arial" w:cs="Arial"/>
          <w:i/>
          <w:sz w:val="18"/>
          <w:szCs w:val="18"/>
        </w:rPr>
        <w:t>Hattersheim</w:t>
      </w:r>
      <w:proofErr w:type="spellEnd"/>
      <w:r w:rsidRPr="00E253D4">
        <w:rPr>
          <w:rStyle w:val="y2iqfc"/>
          <w:rFonts w:ascii="Arial" w:hAnsi="Arial" w:cs="Arial"/>
          <w:i/>
          <w:sz w:val="18"/>
          <w:szCs w:val="18"/>
        </w:rPr>
        <w:t xml:space="preserve"> - vicino a Francoforte in Germania - </w:t>
      </w:r>
      <w:proofErr w:type="spellStart"/>
      <w:r w:rsidRPr="00E253D4">
        <w:rPr>
          <w:rStyle w:val="y2iqfc"/>
          <w:rFonts w:ascii="Arial" w:hAnsi="Arial" w:cs="Arial"/>
          <w:i/>
          <w:sz w:val="18"/>
          <w:szCs w:val="18"/>
        </w:rPr>
        <w:t>Yaskawa</w:t>
      </w:r>
      <w:proofErr w:type="spellEnd"/>
      <w:r w:rsidRPr="00E253D4">
        <w:rPr>
          <w:rStyle w:val="y2iqfc"/>
          <w:rFonts w:ascii="Arial" w:hAnsi="Arial" w:cs="Arial"/>
          <w:i/>
          <w:sz w:val="18"/>
          <w:szCs w:val="18"/>
        </w:rPr>
        <w:t xml:space="preserve"> Europe </w:t>
      </w:r>
      <w:proofErr w:type="spellStart"/>
      <w:r w:rsidRPr="00E253D4">
        <w:rPr>
          <w:rStyle w:val="y2iqfc"/>
          <w:rFonts w:ascii="Arial" w:hAnsi="Arial" w:cs="Arial"/>
          <w:i/>
          <w:sz w:val="18"/>
          <w:szCs w:val="18"/>
        </w:rPr>
        <w:t>GmbH</w:t>
      </w:r>
      <w:proofErr w:type="spellEnd"/>
      <w:r w:rsidRPr="00E253D4">
        <w:rPr>
          <w:rStyle w:val="y2iqfc"/>
          <w:rFonts w:ascii="Arial" w:hAnsi="Arial" w:cs="Arial"/>
          <w:i/>
          <w:sz w:val="18"/>
          <w:szCs w:val="18"/>
        </w:rPr>
        <w:t xml:space="preserve"> comprende le BU </w:t>
      </w:r>
      <w:proofErr w:type="spellStart"/>
      <w:r w:rsidRPr="00E253D4">
        <w:rPr>
          <w:rStyle w:val="y2iqfc"/>
          <w:rFonts w:ascii="Arial" w:hAnsi="Arial" w:cs="Arial"/>
          <w:i/>
          <w:sz w:val="18"/>
          <w:szCs w:val="18"/>
        </w:rPr>
        <w:t>Drives</w:t>
      </w:r>
      <w:proofErr w:type="spellEnd"/>
      <w:r w:rsidRPr="00E253D4">
        <w:rPr>
          <w:rStyle w:val="y2iqfc"/>
          <w:rFonts w:ascii="Arial" w:hAnsi="Arial" w:cs="Arial"/>
          <w:i/>
          <w:sz w:val="18"/>
          <w:szCs w:val="18"/>
        </w:rPr>
        <w:t xml:space="preserve"> Motion </w:t>
      </w:r>
      <w:proofErr w:type="spellStart"/>
      <w:r w:rsidRPr="00E253D4">
        <w:rPr>
          <w:rStyle w:val="y2iqfc"/>
          <w:rFonts w:ascii="Arial" w:hAnsi="Arial" w:cs="Arial"/>
          <w:i/>
          <w:sz w:val="18"/>
          <w:szCs w:val="18"/>
        </w:rPr>
        <w:t>Controls</w:t>
      </w:r>
      <w:proofErr w:type="spellEnd"/>
      <w:r w:rsidRPr="00E253D4">
        <w:rPr>
          <w:rStyle w:val="y2iqfc"/>
          <w:rFonts w:ascii="Arial" w:hAnsi="Arial" w:cs="Arial"/>
          <w:i/>
          <w:sz w:val="18"/>
          <w:szCs w:val="18"/>
        </w:rPr>
        <w:t xml:space="preserve"> (automazione, tecnologia di azionamento e controllo) e Robotica (robot industriali, sistemi) e serve i mercati di Europa, Africa, Medio Oriente. </w:t>
      </w:r>
    </w:p>
    <w:p w14:paraId="5DEBC2E3" w14:textId="77777777" w:rsidR="00700D85" w:rsidRPr="00E253D4" w:rsidRDefault="00700D85" w:rsidP="0011422F">
      <w:pPr>
        <w:pStyle w:val="PreformattatoHTML"/>
        <w:tabs>
          <w:tab w:val="clear" w:pos="7328"/>
          <w:tab w:val="left" w:pos="7371"/>
        </w:tabs>
        <w:spacing w:line="276" w:lineRule="auto"/>
        <w:ind w:right="-2127"/>
        <w:rPr>
          <w:rStyle w:val="y2iqfc"/>
          <w:rFonts w:ascii="Arial" w:hAnsi="Arial" w:cs="Arial"/>
          <w:i/>
          <w:sz w:val="18"/>
          <w:szCs w:val="18"/>
        </w:rPr>
      </w:pPr>
      <w:proofErr w:type="spellStart"/>
      <w:r w:rsidRPr="00E253D4">
        <w:rPr>
          <w:rStyle w:val="y2iqfc"/>
          <w:rFonts w:ascii="Arial" w:hAnsi="Arial" w:cs="Arial"/>
          <w:i/>
          <w:sz w:val="18"/>
          <w:szCs w:val="18"/>
        </w:rPr>
        <w:t>Yaskawa</w:t>
      </w:r>
      <w:proofErr w:type="spellEnd"/>
      <w:r w:rsidRPr="00E253D4">
        <w:rPr>
          <w:rStyle w:val="y2iqfc"/>
          <w:rFonts w:ascii="Arial" w:hAnsi="Arial" w:cs="Arial"/>
          <w:i/>
          <w:sz w:val="18"/>
          <w:szCs w:val="18"/>
        </w:rPr>
        <w:t xml:space="preserve"> Italia è la filiale che rappresenta sul territorio italiano le divisioni Robotica e </w:t>
      </w:r>
      <w:proofErr w:type="spellStart"/>
      <w:r w:rsidRPr="00E253D4">
        <w:rPr>
          <w:rStyle w:val="y2iqfc"/>
          <w:rFonts w:ascii="Arial" w:hAnsi="Arial" w:cs="Arial"/>
          <w:i/>
          <w:sz w:val="18"/>
          <w:szCs w:val="18"/>
        </w:rPr>
        <w:t>Drives</w:t>
      </w:r>
      <w:proofErr w:type="spellEnd"/>
      <w:r w:rsidRPr="00E253D4">
        <w:rPr>
          <w:rStyle w:val="y2iqfc"/>
          <w:rFonts w:ascii="Arial" w:hAnsi="Arial" w:cs="Arial"/>
          <w:i/>
          <w:sz w:val="18"/>
          <w:szCs w:val="18"/>
        </w:rPr>
        <w:t xml:space="preserve">, Motion &amp; </w:t>
      </w:r>
      <w:proofErr w:type="spellStart"/>
      <w:r w:rsidRPr="00E253D4">
        <w:rPr>
          <w:rStyle w:val="y2iqfc"/>
          <w:rFonts w:ascii="Arial" w:hAnsi="Arial" w:cs="Arial"/>
          <w:i/>
          <w:sz w:val="18"/>
          <w:szCs w:val="18"/>
        </w:rPr>
        <w:t>Controls</w:t>
      </w:r>
      <w:proofErr w:type="spellEnd"/>
      <w:r w:rsidRPr="00E253D4">
        <w:rPr>
          <w:rStyle w:val="y2iqfc"/>
          <w:rFonts w:ascii="Arial" w:hAnsi="Arial" w:cs="Arial"/>
          <w:i/>
          <w:sz w:val="18"/>
          <w:szCs w:val="18"/>
        </w:rPr>
        <w:t xml:space="preserve"> del gruppo. L’azienda è presente nel nostro Paese dal 1994 ed opera con le sedi di Orbassano (TO), Buccinasco (MI) e Modena.</w:t>
      </w:r>
    </w:p>
    <w:p w14:paraId="38A073BA" w14:textId="77777777" w:rsidR="00700D85" w:rsidRPr="00E253D4" w:rsidRDefault="00700D85" w:rsidP="0011422F">
      <w:pPr>
        <w:tabs>
          <w:tab w:val="left" w:pos="7371"/>
        </w:tabs>
        <w:spacing w:line="276" w:lineRule="auto"/>
        <w:ind w:right="336"/>
        <w:jc w:val="both"/>
        <w:rPr>
          <w:rFonts w:cs="Arial"/>
          <w:bCs/>
          <w:i/>
          <w:iCs/>
          <w:sz w:val="18"/>
          <w:szCs w:val="18"/>
          <w:lang w:val="it-IT"/>
        </w:rPr>
      </w:pPr>
      <w:r w:rsidRPr="00E253D4">
        <w:rPr>
          <w:rFonts w:cs="Arial"/>
          <w:bCs/>
          <w:i/>
          <w:iCs/>
          <w:color w:val="262626"/>
          <w:sz w:val="18"/>
          <w:szCs w:val="18"/>
          <w:lang w:val="it-IT"/>
        </w:rPr>
        <w:t>.</w:t>
      </w:r>
    </w:p>
    <w:p w14:paraId="6086FD37" w14:textId="77777777" w:rsidR="00403C03" w:rsidRPr="000834CC" w:rsidRDefault="00403C03" w:rsidP="0011422F">
      <w:pPr>
        <w:tabs>
          <w:tab w:val="left" w:pos="7371"/>
        </w:tabs>
        <w:spacing w:line="276" w:lineRule="auto"/>
        <w:ind w:right="2321"/>
        <w:jc w:val="both"/>
        <w:rPr>
          <w:rFonts w:cs="Arial"/>
          <w:b/>
          <w:bCs/>
          <w:color w:val="1F497D"/>
          <w:sz w:val="12"/>
          <w:szCs w:val="18"/>
          <w:lang w:val="it-IT"/>
        </w:rPr>
      </w:pPr>
    </w:p>
    <w:p w14:paraId="35AD06E4" w14:textId="77777777" w:rsidR="00826255" w:rsidRPr="000834CC" w:rsidRDefault="00561CC1" w:rsidP="0011422F">
      <w:pPr>
        <w:tabs>
          <w:tab w:val="left" w:pos="567"/>
          <w:tab w:val="left" w:pos="1276"/>
          <w:tab w:val="left" w:pos="1843"/>
          <w:tab w:val="left" w:pos="2410"/>
          <w:tab w:val="left" w:pos="7371"/>
        </w:tabs>
        <w:spacing w:line="276" w:lineRule="auto"/>
        <w:ind w:right="2321"/>
        <w:jc w:val="both"/>
        <w:rPr>
          <w:rFonts w:cs="Arial"/>
          <w:bCs/>
          <w:i/>
          <w:iCs/>
          <w:sz w:val="28"/>
          <w:szCs w:val="28"/>
          <w:lang w:val="it-IT"/>
        </w:rPr>
      </w:pPr>
      <w:r w:rsidRPr="000834CC">
        <w:rPr>
          <w:noProof/>
          <w:sz w:val="22"/>
          <w:szCs w:val="18"/>
          <w:lang w:val="it-IT" w:eastAsia="it-IT"/>
        </w:rPr>
        <w:drawing>
          <wp:inline distT="0" distB="0" distL="0" distR="0" wp14:anchorId="64371AD7" wp14:editId="310D8944">
            <wp:extent cx="338931" cy="333375"/>
            <wp:effectExtent l="0" t="0" r="4445" b="0"/>
            <wp:docPr id="3" name="Immagine 3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1210591" name="Immagine 3">
                      <a:hlinkClick r:id="rId8"/>
                    </pic:cNvPr>
                    <pic:cNvPicPr/>
                  </pic:nvPicPr>
                  <pic:blipFill>
                    <a:blip r:embed="rId9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 l="3717" t="2858" r="73606" b="757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450" cy="3368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A156F">
        <w:rPr>
          <w:rFonts w:cs="Arial"/>
          <w:b/>
          <w:bCs/>
          <w:color w:val="1F497D"/>
          <w:sz w:val="14"/>
          <w:lang w:val="it-IT"/>
        </w:rPr>
        <w:t xml:space="preserve">  </w:t>
      </w:r>
      <w:r w:rsidRPr="000834CC">
        <w:rPr>
          <w:noProof/>
          <w:sz w:val="22"/>
          <w:szCs w:val="18"/>
          <w:lang w:val="it-IT" w:eastAsia="it-IT"/>
        </w:rPr>
        <w:drawing>
          <wp:inline distT="0" distB="0" distL="0" distR="0" wp14:anchorId="6F57C367" wp14:editId="14F02E1F">
            <wp:extent cx="337457" cy="381000"/>
            <wp:effectExtent l="0" t="0" r="5715" b="0"/>
            <wp:docPr id="6" name="Immagine 6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160435" name="Immagine 6">
                      <a:hlinkClick r:id="rId10"/>
                    </pic:cNvPr>
                    <pic:cNvPicPr/>
                  </pic:nvPicPr>
                  <pic:blipFill>
                    <a:blip r:embed="rId9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 l="50186" r="26766" b="75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133" cy="3885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A156F">
        <w:rPr>
          <w:rFonts w:cs="Arial"/>
          <w:b/>
          <w:bCs/>
          <w:color w:val="1F497D"/>
          <w:sz w:val="14"/>
          <w:lang w:val="it-IT"/>
        </w:rPr>
        <w:t xml:space="preserve"> </w:t>
      </w:r>
      <w:r w:rsidRPr="000834CC">
        <w:rPr>
          <w:noProof/>
          <w:sz w:val="22"/>
          <w:szCs w:val="18"/>
          <w:lang w:val="it-IT" w:eastAsia="it-IT"/>
        </w:rPr>
        <w:drawing>
          <wp:inline distT="0" distB="0" distL="0" distR="0" wp14:anchorId="5D261DB9" wp14:editId="1A4F2078">
            <wp:extent cx="333375" cy="333375"/>
            <wp:effectExtent l="0" t="0" r="9525" b="9525"/>
            <wp:docPr id="8" name="Immagine 8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4916058" name="Immagine 8">
                      <a:hlinkClick r:id="rId11"/>
                    </pic:cNvPr>
                    <pic:cNvPicPr/>
                  </pic:nvPicPr>
                  <pic:blipFill>
                    <a:blip r:embed="rId9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 l="26394" t="23929" r="49814" b="532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31" cy="3335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643C9">
        <w:rPr>
          <w:rFonts w:cs="Arial"/>
          <w:b/>
          <w:bCs/>
          <w:color w:val="1F497D"/>
          <w:sz w:val="14"/>
          <w:lang w:val="it-IT"/>
        </w:rPr>
        <w:t xml:space="preserve"> </w:t>
      </w:r>
      <w:r w:rsidRPr="000834CC">
        <w:rPr>
          <w:noProof/>
          <w:sz w:val="22"/>
          <w:szCs w:val="18"/>
          <w:lang w:val="it-IT" w:eastAsia="it-IT"/>
        </w:rPr>
        <w:drawing>
          <wp:inline distT="0" distB="0" distL="0" distR="0" wp14:anchorId="689D6266" wp14:editId="78D4D5D7">
            <wp:extent cx="318626" cy="323850"/>
            <wp:effectExtent l="0" t="0" r="5715" b="0"/>
            <wp:docPr id="2" name="Immagine 2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696969" name="Immagine 2">
                      <a:hlinkClick r:id="rId12"/>
                    </pic:cNvPr>
                    <pic:cNvPicPr/>
                  </pic:nvPicPr>
                  <pic:blipFill>
                    <a:blip r:embed="rId9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 l="3718" t="68571" r="73605" b="92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363" cy="3317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F7C8E">
        <w:rPr>
          <w:rFonts w:cs="Arial"/>
          <w:b/>
          <w:bCs/>
          <w:color w:val="1F497D"/>
          <w:sz w:val="14"/>
          <w:lang w:val="it-IT"/>
        </w:rPr>
        <w:t xml:space="preserve"> </w:t>
      </w:r>
      <w:r w:rsidR="009F7C8E" w:rsidRPr="000834CC">
        <w:rPr>
          <w:noProof/>
          <w:sz w:val="22"/>
          <w:szCs w:val="18"/>
          <w:lang w:val="it-IT" w:eastAsia="it-IT"/>
        </w:rPr>
        <w:drawing>
          <wp:inline distT="0" distB="0" distL="0" distR="0" wp14:anchorId="181CA3CD" wp14:editId="1DC4AB58">
            <wp:extent cx="323783" cy="333375"/>
            <wp:effectExtent l="0" t="0" r="635" b="0"/>
            <wp:docPr id="1" name="Immagine 1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5896501" name="Immagine 1">
                      <a:hlinkClick r:id="rId13"/>
                    </pic:cNvPr>
                    <pic:cNvPicPr/>
                  </pic:nvPicPr>
                  <pic:blipFill>
                    <a:blip r:embed="rId9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 l="26804" t="1389" r="50114" b="757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192" cy="3420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26255" w:rsidRPr="000834CC" w:rsidSect="0011422F">
      <w:headerReference w:type="default" r:id="rId14"/>
      <w:headerReference w:type="first" r:id="rId15"/>
      <w:footerReference w:type="first" r:id="rId16"/>
      <w:type w:val="continuous"/>
      <w:pgSz w:w="11960" w:h="16840"/>
      <w:pgMar w:top="1417" w:right="3455" w:bottom="709" w:left="1134" w:header="6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CA5003" w14:textId="77777777" w:rsidR="00CD5792" w:rsidRDefault="00CD5792">
      <w:r>
        <w:separator/>
      </w:r>
    </w:p>
  </w:endnote>
  <w:endnote w:type="continuationSeparator" w:id="0">
    <w:p w14:paraId="7504DED2" w14:textId="77777777" w:rsidR="00CD5792" w:rsidRDefault="00CD57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aison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NeueLT Pro 75 Bd">
    <w:altName w:val="Arial"/>
    <w:panose1 w:val="00000000000000000000"/>
    <w:charset w:val="00"/>
    <w:family w:val="swiss"/>
    <w:notTrueType/>
    <w:pitch w:val="variable"/>
    <w:sig w:usb0="00000001" w:usb1="5000204A" w:usb2="00000000" w:usb3="00000000" w:csb0="0000009B" w:csb1="00000000"/>
  </w:font>
  <w:font w:name="Helvetica-Bold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-Ligh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5F7BEC" w14:textId="77777777" w:rsidR="00AC360E" w:rsidRPr="00E47621" w:rsidRDefault="00AC360E" w:rsidP="00E47621">
    <w:pPr>
      <w:pStyle w:val="BasicParagraph"/>
      <w:rPr>
        <w:rFonts w:ascii="Helvetica-Light" w:hAnsi="Helvetica-Light" w:cs="Helvetica-Light"/>
        <w:color w:val="A6A6A6" w:themeColor="background1" w:themeShade="A6"/>
        <w:sz w:val="14"/>
        <w:szCs w:val="14"/>
      </w:rPr>
    </w:pPr>
  </w:p>
  <w:p w14:paraId="5921F230" w14:textId="77777777" w:rsidR="00AC360E" w:rsidRPr="003F05B6" w:rsidRDefault="00AC360E">
    <w:pPr>
      <w:pStyle w:val="Pidipagina"/>
      <w:rPr>
        <w:sz w:val="14"/>
        <w:szCs w:val="14"/>
        <w:lang w:val="it-IT"/>
      </w:rPr>
    </w:pPr>
  </w:p>
  <w:p w14:paraId="0654F308" w14:textId="77777777" w:rsidR="00AC360E" w:rsidRDefault="00AC360E" w:rsidP="003F05B6">
    <w:pPr>
      <w:pStyle w:val="BasicParagraph"/>
      <w:rPr>
        <w:rFonts w:ascii="Helvetica-Light" w:hAnsi="Helvetica-Light" w:cs="Helvetica-Light"/>
        <w:color w:val="50514F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8F2D1A" w14:textId="77777777" w:rsidR="00CD5792" w:rsidRDefault="00CD5792">
      <w:r>
        <w:separator/>
      </w:r>
    </w:p>
  </w:footnote>
  <w:footnote w:type="continuationSeparator" w:id="0">
    <w:p w14:paraId="64E1EF62" w14:textId="77777777" w:rsidR="00CD5792" w:rsidRDefault="00CD57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487449" w14:textId="77777777" w:rsidR="001A3CD4" w:rsidRPr="00403C03" w:rsidRDefault="00561CC1" w:rsidP="001E7A3B">
    <w:pPr>
      <w:pStyle w:val="Intestazione"/>
      <w:rPr>
        <w:sz w:val="20"/>
        <w:szCs w:val="16"/>
      </w:rPr>
    </w:pPr>
    <w:r>
      <w:rPr>
        <w:noProof/>
        <w:lang w:val="it-IT" w:eastAsia="it-IT"/>
      </w:rPr>
      <w:drawing>
        <wp:anchor distT="0" distB="0" distL="114300" distR="114300" simplePos="0" relativeHeight="251658240" behindDoc="0" locked="0" layoutInCell="1" allowOverlap="1" wp14:anchorId="700917E7" wp14:editId="27E6E1BF">
          <wp:simplePos x="0" y="0"/>
          <wp:positionH relativeFrom="column">
            <wp:posOffset>-720090</wp:posOffset>
          </wp:positionH>
          <wp:positionV relativeFrom="paragraph">
            <wp:posOffset>-154305</wp:posOffset>
          </wp:positionV>
          <wp:extent cx="7775575" cy="720090"/>
          <wp:effectExtent l="0" t="0" r="0" b="0"/>
          <wp:wrapTopAndBottom/>
          <wp:docPr id="54" name="Immagine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0340536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75575" cy="720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30A65C" w14:textId="77777777" w:rsidR="00403C03" w:rsidRDefault="00403C03" w:rsidP="000E2420">
    <w:pPr>
      <w:pStyle w:val="Intestazione"/>
      <w:rPr>
        <w:rFonts w:ascii="HelveticaNeueLT Pro 75 Bd" w:hAnsi="HelveticaNeueLT Pro 75 Bd" w:cs="Helvetica-Bold"/>
        <w:b/>
        <w:bCs/>
        <w:sz w:val="14"/>
        <w:szCs w:val="14"/>
      </w:rPr>
    </w:pPr>
  </w:p>
  <w:p w14:paraId="496AF408" w14:textId="77777777" w:rsidR="00403C03" w:rsidRDefault="00403C03" w:rsidP="000E2420">
    <w:pPr>
      <w:pStyle w:val="Intestazione"/>
      <w:rPr>
        <w:rFonts w:ascii="HelveticaNeueLT Pro 75 Bd" w:hAnsi="HelveticaNeueLT Pro 75 Bd" w:cs="Helvetica-Bold"/>
        <w:b/>
        <w:bCs/>
        <w:sz w:val="14"/>
        <w:szCs w:val="14"/>
      </w:rPr>
    </w:pPr>
  </w:p>
  <w:p w14:paraId="2720C43A" w14:textId="77777777" w:rsidR="00403C03" w:rsidRDefault="00403C03" w:rsidP="000E2420">
    <w:pPr>
      <w:pStyle w:val="Intestazione"/>
      <w:rPr>
        <w:rFonts w:ascii="HelveticaNeueLT Pro 75 Bd" w:hAnsi="HelveticaNeueLT Pro 75 Bd" w:cs="Helvetica-Bold"/>
        <w:b/>
        <w:bCs/>
        <w:sz w:val="14"/>
        <w:szCs w:val="14"/>
      </w:rPr>
    </w:pPr>
  </w:p>
  <w:p w14:paraId="2F14BF6F" w14:textId="77777777" w:rsidR="00403C03" w:rsidRDefault="00403C03" w:rsidP="000E2420">
    <w:pPr>
      <w:pStyle w:val="Intestazione"/>
      <w:rPr>
        <w:rFonts w:ascii="HelveticaNeueLT Pro 75 Bd" w:hAnsi="HelveticaNeueLT Pro 75 Bd" w:cs="Helvetica-Bold"/>
        <w:b/>
        <w:bCs/>
        <w:sz w:val="14"/>
        <w:szCs w:val="14"/>
      </w:rPr>
    </w:pPr>
  </w:p>
  <w:p w14:paraId="4A00E169" w14:textId="77777777" w:rsidR="00403C03" w:rsidRDefault="00403C03" w:rsidP="000E2420">
    <w:pPr>
      <w:pStyle w:val="Intestazione"/>
      <w:rPr>
        <w:rFonts w:ascii="HelveticaNeueLT Pro 75 Bd" w:hAnsi="HelveticaNeueLT Pro 75 Bd" w:cs="Helvetica-Bold"/>
        <w:b/>
        <w:bCs/>
        <w:sz w:val="14"/>
        <w:szCs w:val="14"/>
      </w:rPr>
    </w:pPr>
  </w:p>
  <w:p w14:paraId="1ED45C0D" w14:textId="77777777" w:rsidR="00403C03" w:rsidRDefault="00403C03" w:rsidP="000E2420">
    <w:pPr>
      <w:pStyle w:val="Intestazione"/>
      <w:rPr>
        <w:rFonts w:ascii="HelveticaNeueLT Pro 75 Bd" w:hAnsi="HelveticaNeueLT Pro 75 Bd" w:cs="Helvetica-Bold"/>
        <w:b/>
        <w:bCs/>
        <w:sz w:val="14"/>
        <w:szCs w:val="14"/>
      </w:rPr>
    </w:pPr>
  </w:p>
  <w:p w14:paraId="53DC2F92" w14:textId="77777777" w:rsidR="00403C03" w:rsidRDefault="00403C03" w:rsidP="000E2420">
    <w:pPr>
      <w:pStyle w:val="Intestazione"/>
      <w:rPr>
        <w:rFonts w:ascii="HelveticaNeueLT Pro 75 Bd" w:hAnsi="HelveticaNeueLT Pro 75 Bd" w:cs="Helvetica-Bold"/>
        <w:b/>
        <w:bCs/>
        <w:sz w:val="14"/>
        <w:szCs w:val="14"/>
      </w:rPr>
    </w:pPr>
  </w:p>
  <w:p w14:paraId="4119CD81" w14:textId="77777777" w:rsidR="00403C03" w:rsidRDefault="00403C03" w:rsidP="000E2420">
    <w:pPr>
      <w:pStyle w:val="Intestazione"/>
      <w:rPr>
        <w:rFonts w:ascii="HelveticaNeueLT Pro 75 Bd" w:hAnsi="HelveticaNeueLT Pro 75 Bd" w:cs="Helvetica-Bold"/>
        <w:b/>
        <w:bCs/>
        <w:sz w:val="14"/>
        <w:szCs w:val="14"/>
      </w:rPr>
    </w:pPr>
  </w:p>
  <w:p w14:paraId="15EDA30F" w14:textId="77777777" w:rsidR="00403C03" w:rsidRDefault="00403C03" w:rsidP="000E2420">
    <w:pPr>
      <w:pStyle w:val="Intestazione"/>
      <w:rPr>
        <w:rFonts w:ascii="HelveticaNeueLT Pro 75 Bd" w:hAnsi="HelveticaNeueLT Pro 75 Bd" w:cs="Helvetica-Bold"/>
        <w:b/>
        <w:bCs/>
        <w:sz w:val="14"/>
        <w:szCs w:val="14"/>
      </w:rPr>
    </w:pPr>
  </w:p>
  <w:p w14:paraId="58953E14" w14:textId="77777777" w:rsidR="00403C03" w:rsidRDefault="00403C03" w:rsidP="000E2420">
    <w:pPr>
      <w:pStyle w:val="Intestazione"/>
      <w:rPr>
        <w:rFonts w:ascii="HelveticaNeueLT Pro 75 Bd" w:hAnsi="HelveticaNeueLT Pro 75 Bd" w:cs="Helvetica-Bold"/>
        <w:b/>
        <w:bCs/>
        <w:sz w:val="14"/>
        <w:szCs w:val="14"/>
      </w:rPr>
    </w:pPr>
  </w:p>
  <w:p w14:paraId="707B77FA" w14:textId="77777777" w:rsidR="002E0580" w:rsidRDefault="00561CC1" w:rsidP="000E2420">
    <w:pPr>
      <w:pStyle w:val="Intestazione"/>
      <w:rPr>
        <w:rFonts w:ascii="HelveticaNeueLT Pro 75 Bd" w:hAnsi="HelveticaNeueLT Pro 75 Bd" w:cs="Helvetica-Bold"/>
        <w:b/>
        <w:bCs/>
        <w:sz w:val="14"/>
        <w:szCs w:val="14"/>
      </w:rPr>
    </w:pPr>
    <w:r>
      <w:rPr>
        <w:noProof/>
        <w:lang w:val="it-IT" w:eastAsia="it-IT"/>
      </w:rPr>
      <w:drawing>
        <wp:anchor distT="0" distB="0" distL="114300" distR="114300" simplePos="0" relativeHeight="251659264" behindDoc="0" locked="1" layoutInCell="1" allowOverlap="1" wp14:anchorId="5F6F145B" wp14:editId="436CDB33">
          <wp:simplePos x="0" y="0"/>
          <wp:positionH relativeFrom="column">
            <wp:align>left</wp:align>
          </wp:positionH>
          <wp:positionV relativeFrom="page">
            <wp:align>top</wp:align>
          </wp:positionV>
          <wp:extent cx="7776000" cy="720000"/>
          <wp:effectExtent l="0" t="0" r="0" b="4445"/>
          <wp:wrapTopAndBottom/>
          <wp:docPr id="55" name="Immagine 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3220385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76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E2777"/>
    <w:multiLevelType w:val="hybridMultilevel"/>
    <w:tmpl w:val="681465F6"/>
    <w:lvl w:ilvl="0" w:tplc="91D40E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F8AC99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D623B6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B86B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C8FDD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6B6985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F6E20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FEA22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18A9B9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C051C3"/>
    <w:multiLevelType w:val="hybridMultilevel"/>
    <w:tmpl w:val="D64A6470"/>
    <w:lvl w:ilvl="0" w:tplc="C63C6492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</w:rPr>
    </w:lvl>
    <w:lvl w:ilvl="1" w:tplc="D06657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360CD0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74BF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A8F1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12A3F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8E86F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D6480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9EA6A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2A1923"/>
    <w:multiLevelType w:val="hybridMultilevel"/>
    <w:tmpl w:val="FDDEC350"/>
    <w:lvl w:ilvl="0" w:tplc="4C7801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DA2BBD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E969F7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10D93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08082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208F89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A209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56B7F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C06164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E764B0"/>
    <w:multiLevelType w:val="hybridMultilevel"/>
    <w:tmpl w:val="E0E40650"/>
    <w:lvl w:ilvl="0" w:tplc="D34247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3C328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67619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A40B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729D6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B1EC3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FCB0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98190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CA418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AF197C"/>
    <w:multiLevelType w:val="hybridMultilevel"/>
    <w:tmpl w:val="9A645E96"/>
    <w:lvl w:ilvl="0" w:tplc="A85690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560AA4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A6C2E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BE88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26BD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6CE999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12C0E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2E502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C453F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160"/>
    <w:rsid w:val="00031DFE"/>
    <w:rsid w:val="00036A3B"/>
    <w:rsid w:val="00076B67"/>
    <w:rsid w:val="000834CC"/>
    <w:rsid w:val="00091E9B"/>
    <w:rsid w:val="000A1251"/>
    <w:rsid w:val="000B2135"/>
    <w:rsid w:val="000B5A3E"/>
    <w:rsid w:val="000B709A"/>
    <w:rsid w:val="000C108C"/>
    <w:rsid w:val="000C7A82"/>
    <w:rsid w:val="000E2420"/>
    <w:rsid w:val="000E7CEE"/>
    <w:rsid w:val="000E7F0F"/>
    <w:rsid w:val="000E7FE8"/>
    <w:rsid w:val="000F0FC0"/>
    <w:rsid w:val="000F2287"/>
    <w:rsid w:val="000F258A"/>
    <w:rsid w:val="000F7551"/>
    <w:rsid w:val="00103D6B"/>
    <w:rsid w:val="0011422F"/>
    <w:rsid w:val="00142615"/>
    <w:rsid w:val="001464FD"/>
    <w:rsid w:val="001948C6"/>
    <w:rsid w:val="001A1B43"/>
    <w:rsid w:val="001A3CD4"/>
    <w:rsid w:val="001B2A20"/>
    <w:rsid w:val="001D0872"/>
    <w:rsid w:val="001E6359"/>
    <w:rsid w:val="001E7A3B"/>
    <w:rsid w:val="001F4B5F"/>
    <w:rsid w:val="00207430"/>
    <w:rsid w:val="00211BB9"/>
    <w:rsid w:val="00213432"/>
    <w:rsid w:val="00220266"/>
    <w:rsid w:val="002373FB"/>
    <w:rsid w:val="002725A4"/>
    <w:rsid w:val="002903BF"/>
    <w:rsid w:val="0029097A"/>
    <w:rsid w:val="002B56D8"/>
    <w:rsid w:val="002B5F32"/>
    <w:rsid w:val="002D7E95"/>
    <w:rsid w:val="002E0580"/>
    <w:rsid w:val="002E2A64"/>
    <w:rsid w:val="002E76A2"/>
    <w:rsid w:val="002F1FE2"/>
    <w:rsid w:val="002F4524"/>
    <w:rsid w:val="002F6898"/>
    <w:rsid w:val="00302809"/>
    <w:rsid w:val="00303B4F"/>
    <w:rsid w:val="003056E6"/>
    <w:rsid w:val="00324D5D"/>
    <w:rsid w:val="00355ADE"/>
    <w:rsid w:val="003568BB"/>
    <w:rsid w:val="00365658"/>
    <w:rsid w:val="0037221A"/>
    <w:rsid w:val="00386EF0"/>
    <w:rsid w:val="003927E1"/>
    <w:rsid w:val="003D005B"/>
    <w:rsid w:val="003D120E"/>
    <w:rsid w:val="003D73D0"/>
    <w:rsid w:val="003E194D"/>
    <w:rsid w:val="003E77BF"/>
    <w:rsid w:val="003F05B6"/>
    <w:rsid w:val="00401511"/>
    <w:rsid w:val="00403C03"/>
    <w:rsid w:val="004074D0"/>
    <w:rsid w:val="00420593"/>
    <w:rsid w:val="00421FC7"/>
    <w:rsid w:val="004231FB"/>
    <w:rsid w:val="0045318B"/>
    <w:rsid w:val="00475488"/>
    <w:rsid w:val="00481E5E"/>
    <w:rsid w:val="00495D81"/>
    <w:rsid w:val="004B2ECD"/>
    <w:rsid w:val="004B36BE"/>
    <w:rsid w:val="004B736F"/>
    <w:rsid w:val="004C65E4"/>
    <w:rsid w:val="004C7054"/>
    <w:rsid w:val="004D357D"/>
    <w:rsid w:val="004F5910"/>
    <w:rsid w:val="00526278"/>
    <w:rsid w:val="00532546"/>
    <w:rsid w:val="00535275"/>
    <w:rsid w:val="005409FE"/>
    <w:rsid w:val="00556015"/>
    <w:rsid w:val="00557347"/>
    <w:rsid w:val="00560390"/>
    <w:rsid w:val="00561CC1"/>
    <w:rsid w:val="005762B0"/>
    <w:rsid w:val="00585689"/>
    <w:rsid w:val="00585A5C"/>
    <w:rsid w:val="005A17F4"/>
    <w:rsid w:val="005A35FA"/>
    <w:rsid w:val="005D77BF"/>
    <w:rsid w:val="005D7FAF"/>
    <w:rsid w:val="005E66B2"/>
    <w:rsid w:val="005F13FB"/>
    <w:rsid w:val="00615D2B"/>
    <w:rsid w:val="00663911"/>
    <w:rsid w:val="00676057"/>
    <w:rsid w:val="00686B2B"/>
    <w:rsid w:val="00692B4C"/>
    <w:rsid w:val="006B28C4"/>
    <w:rsid w:val="006D1B40"/>
    <w:rsid w:val="006D4398"/>
    <w:rsid w:val="006D6DAA"/>
    <w:rsid w:val="006E1778"/>
    <w:rsid w:val="006F03E6"/>
    <w:rsid w:val="006F0FAC"/>
    <w:rsid w:val="006F23AC"/>
    <w:rsid w:val="006F7323"/>
    <w:rsid w:val="00700D85"/>
    <w:rsid w:val="00702106"/>
    <w:rsid w:val="00705D9B"/>
    <w:rsid w:val="007441CC"/>
    <w:rsid w:val="00765FF2"/>
    <w:rsid w:val="00781504"/>
    <w:rsid w:val="00797630"/>
    <w:rsid w:val="007A2C20"/>
    <w:rsid w:val="007A47FD"/>
    <w:rsid w:val="007B11EB"/>
    <w:rsid w:val="007B2E36"/>
    <w:rsid w:val="007B4025"/>
    <w:rsid w:val="007B6822"/>
    <w:rsid w:val="007C1EBE"/>
    <w:rsid w:val="007C52DC"/>
    <w:rsid w:val="007D1DA1"/>
    <w:rsid w:val="007F3FC5"/>
    <w:rsid w:val="0081177E"/>
    <w:rsid w:val="00812C44"/>
    <w:rsid w:val="00823B99"/>
    <w:rsid w:val="00826255"/>
    <w:rsid w:val="00833298"/>
    <w:rsid w:val="00851EFC"/>
    <w:rsid w:val="00865132"/>
    <w:rsid w:val="00884F6F"/>
    <w:rsid w:val="008A156F"/>
    <w:rsid w:val="008C53D5"/>
    <w:rsid w:val="008E7A6C"/>
    <w:rsid w:val="008F17FD"/>
    <w:rsid w:val="009057FE"/>
    <w:rsid w:val="0091766D"/>
    <w:rsid w:val="00930605"/>
    <w:rsid w:val="00952601"/>
    <w:rsid w:val="00961E2B"/>
    <w:rsid w:val="009633E5"/>
    <w:rsid w:val="00963E81"/>
    <w:rsid w:val="00985AE7"/>
    <w:rsid w:val="00993A85"/>
    <w:rsid w:val="009C0660"/>
    <w:rsid w:val="009D1AB5"/>
    <w:rsid w:val="009D4A1B"/>
    <w:rsid w:val="009D7646"/>
    <w:rsid w:val="009F4F47"/>
    <w:rsid w:val="009F7C8E"/>
    <w:rsid w:val="00A02C07"/>
    <w:rsid w:val="00A100FF"/>
    <w:rsid w:val="00A14491"/>
    <w:rsid w:val="00A21BDE"/>
    <w:rsid w:val="00A262C0"/>
    <w:rsid w:val="00A33C87"/>
    <w:rsid w:val="00A43448"/>
    <w:rsid w:val="00A45514"/>
    <w:rsid w:val="00A518D5"/>
    <w:rsid w:val="00A524FF"/>
    <w:rsid w:val="00A62E9D"/>
    <w:rsid w:val="00A82765"/>
    <w:rsid w:val="00A9023F"/>
    <w:rsid w:val="00AA0E94"/>
    <w:rsid w:val="00AA4D0D"/>
    <w:rsid w:val="00AC360E"/>
    <w:rsid w:val="00AC657C"/>
    <w:rsid w:val="00AF5501"/>
    <w:rsid w:val="00AF57DF"/>
    <w:rsid w:val="00AF5C69"/>
    <w:rsid w:val="00AF748B"/>
    <w:rsid w:val="00B318A4"/>
    <w:rsid w:val="00B346F2"/>
    <w:rsid w:val="00B458F9"/>
    <w:rsid w:val="00B4724F"/>
    <w:rsid w:val="00B61ED1"/>
    <w:rsid w:val="00B91366"/>
    <w:rsid w:val="00BA5B72"/>
    <w:rsid w:val="00BB6AC9"/>
    <w:rsid w:val="00BB772C"/>
    <w:rsid w:val="00BD68ED"/>
    <w:rsid w:val="00BD7B4D"/>
    <w:rsid w:val="00BF1F25"/>
    <w:rsid w:val="00C00B98"/>
    <w:rsid w:val="00C15590"/>
    <w:rsid w:val="00C15F6B"/>
    <w:rsid w:val="00C225A6"/>
    <w:rsid w:val="00C26230"/>
    <w:rsid w:val="00C30348"/>
    <w:rsid w:val="00C6287C"/>
    <w:rsid w:val="00C67BA6"/>
    <w:rsid w:val="00CA2358"/>
    <w:rsid w:val="00CA434A"/>
    <w:rsid w:val="00CB5033"/>
    <w:rsid w:val="00CC764C"/>
    <w:rsid w:val="00CC7F20"/>
    <w:rsid w:val="00CD5792"/>
    <w:rsid w:val="00CD75E4"/>
    <w:rsid w:val="00CE6463"/>
    <w:rsid w:val="00CE6C37"/>
    <w:rsid w:val="00D145DC"/>
    <w:rsid w:val="00D2005C"/>
    <w:rsid w:val="00D516ED"/>
    <w:rsid w:val="00D83376"/>
    <w:rsid w:val="00D8761C"/>
    <w:rsid w:val="00D97010"/>
    <w:rsid w:val="00DA57D7"/>
    <w:rsid w:val="00DB090C"/>
    <w:rsid w:val="00DB20BF"/>
    <w:rsid w:val="00DB2935"/>
    <w:rsid w:val="00DB49B0"/>
    <w:rsid w:val="00DC5D8B"/>
    <w:rsid w:val="00DC7A7A"/>
    <w:rsid w:val="00DE0918"/>
    <w:rsid w:val="00DF6939"/>
    <w:rsid w:val="00E07EBF"/>
    <w:rsid w:val="00E12440"/>
    <w:rsid w:val="00E16025"/>
    <w:rsid w:val="00E2584A"/>
    <w:rsid w:val="00E47621"/>
    <w:rsid w:val="00E53F2D"/>
    <w:rsid w:val="00E678F7"/>
    <w:rsid w:val="00E75BD8"/>
    <w:rsid w:val="00E94BC5"/>
    <w:rsid w:val="00EB0821"/>
    <w:rsid w:val="00EB2A2B"/>
    <w:rsid w:val="00EB51C8"/>
    <w:rsid w:val="00EB7160"/>
    <w:rsid w:val="00EB719D"/>
    <w:rsid w:val="00EB7985"/>
    <w:rsid w:val="00EC1AE8"/>
    <w:rsid w:val="00EC46E5"/>
    <w:rsid w:val="00ED1794"/>
    <w:rsid w:val="00EF335C"/>
    <w:rsid w:val="00F04272"/>
    <w:rsid w:val="00F0546A"/>
    <w:rsid w:val="00F06152"/>
    <w:rsid w:val="00F339B3"/>
    <w:rsid w:val="00F47843"/>
    <w:rsid w:val="00F50822"/>
    <w:rsid w:val="00F5207F"/>
    <w:rsid w:val="00F5751D"/>
    <w:rsid w:val="00F63895"/>
    <w:rsid w:val="00F643C9"/>
    <w:rsid w:val="00F82158"/>
    <w:rsid w:val="00F84A74"/>
    <w:rsid w:val="00F95AEA"/>
    <w:rsid w:val="00FB6F7D"/>
    <w:rsid w:val="00FE10FE"/>
    <w:rsid w:val="00FF116D"/>
    <w:rsid w:val="00FF1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59F2B0"/>
  <w14:defaultImageDpi w14:val="300"/>
  <w15:docId w15:val="{36C2A689-8D93-4ED6-BE92-59C697567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02809"/>
    <w:rPr>
      <w:rFonts w:ascii="Arial" w:eastAsia="Times New Roman" w:hAnsi="Arial" w:cs="Times New Roman"/>
      <w:szCs w:val="20"/>
      <w:lang w:val="en-GB" w:eastAsia="en-US"/>
    </w:rPr>
  </w:style>
  <w:style w:type="paragraph" w:styleId="Titolo1">
    <w:name w:val="heading 1"/>
    <w:basedOn w:val="Normale"/>
    <w:link w:val="Titolo1Carattere"/>
    <w:uiPriority w:val="9"/>
    <w:qFormat/>
    <w:rsid w:val="00DB2935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  <w:lang w:val="it-IT" w:eastAsia="it-IT"/>
    </w:rPr>
  </w:style>
  <w:style w:type="paragraph" w:styleId="Titolo2">
    <w:name w:val="heading 2"/>
    <w:basedOn w:val="Normale"/>
    <w:link w:val="Titolo2Carattere"/>
    <w:uiPriority w:val="9"/>
    <w:qFormat/>
    <w:rsid w:val="00DB2935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  <w:lang w:val="it-IT"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B2E3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E7A3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E7A3B"/>
  </w:style>
  <w:style w:type="paragraph" w:styleId="Pidipagina">
    <w:name w:val="footer"/>
    <w:basedOn w:val="Normale"/>
    <w:link w:val="PidipaginaCarattere"/>
    <w:uiPriority w:val="99"/>
    <w:unhideWhenUsed/>
    <w:rsid w:val="001E7A3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E7A3B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E7A3B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E7A3B"/>
    <w:rPr>
      <w:rFonts w:ascii="Lucida Grande" w:hAnsi="Lucida Grande"/>
      <w:sz w:val="18"/>
      <w:szCs w:val="18"/>
    </w:rPr>
  </w:style>
  <w:style w:type="paragraph" w:customStyle="1" w:styleId="BasicParagraph">
    <w:name w:val="[Basic Paragraph]"/>
    <w:basedOn w:val="Normale"/>
    <w:uiPriority w:val="99"/>
    <w:rsid w:val="001E7A3B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aison-Regular" w:hAnsi="Maison-Regular" w:cs="Maison-Regular"/>
      <w:color w:val="000000"/>
      <w:lang w:val="de-DE"/>
    </w:rPr>
  </w:style>
  <w:style w:type="paragraph" w:customStyle="1" w:styleId="NoParagraphStyle">
    <w:name w:val="[No Paragraph Style]"/>
    <w:rsid w:val="001E7A3B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de-DE"/>
    </w:rPr>
  </w:style>
  <w:style w:type="paragraph" w:styleId="Paragrafoelenco">
    <w:name w:val="List Paragraph"/>
    <w:basedOn w:val="Normale"/>
    <w:uiPriority w:val="34"/>
    <w:qFormat/>
    <w:rsid w:val="00211BB9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D8761C"/>
    <w:rPr>
      <w:color w:val="015BAA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8761C"/>
    <w:rPr>
      <w:color w:val="808080"/>
      <w:shd w:val="clear" w:color="auto" w:fill="E6E6E6"/>
    </w:rPr>
  </w:style>
  <w:style w:type="character" w:customStyle="1" w:styleId="tlid-translation">
    <w:name w:val="tlid-translation"/>
    <w:basedOn w:val="Carpredefinitoparagrafo"/>
    <w:rsid w:val="00403C03"/>
  </w:style>
  <w:style w:type="character" w:styleId="Rimandocommento">
    <w:name w:val="annotation reference"/>
    <w:basedOn w:val="Carpredefinitoparagrafo"/>
    <w:uiPriority w:val="99"/>
    <w:semiHidden/>
    <w:unhideWhenUsed/>
    <w:rsid w:val="00403C0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03C03"/>
    <w:rPr>
      <w:rFonts w:eastAsiaTheme="minorHAnsi" w:cstheme="minorBidi"/>
      <w:sz w:val="20"/>
      <w:lang w:val="en-US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03C03"/>
    <w:rPr>
      <w:rFonts w:ascii="Arial" w:eastAsiaTheme="minorHAnsi" w:hAnsi="Arial"/>
      <w:sz w:val="20"/>
      <w:szCs w:val="20"/>
      <w:lang w:val="en-US"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2584A"/>
    <w:rPr>
      <w:rFonts w:eastAsia="Times New Roman" w:cs="Times New Roman"/>
      <w:b/>
      <w:bCs/>
      <w:lang w:val="en-GB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2584A"/>
    <w:rPr>
      <w:rFonts w:ascii="Arial" w:eastAsia="Times New Roman" w:hAnsi="Arial" w:cs="Times New Roman"/>
      <w:b/>
      <w:bCs/>
      <w:sz w:val="20"/>
      <w:szCs w:val="20"/>
      <w:lang w:val="en-GB" w:eastAsia="en-US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BD7B4D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63895"/>
    <w:rPr>
      <w:color w:val="800080" w:themeColor="followedHyperlink"/>
      <w:u w:val="single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5207F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5207F"/>
    <w:rPr>
      <w:rFonts w:ascii="Arial" w:eastAsia="Times New Roman" w:hAnsi="Arial" w:cs="Times New Roman"/>
      <w:i/>
      <w:iCs/>
      <w:color w:val="4F81BD" w:themeColor="accent1"/>
      <w:szCs w:val="20"/>
      <w:lang w:val="en-GB" w:eastAsia="en-US"/>
    </w:rPr>
  </w:style>
  <w:style w:type="paragraph" w:styleId="Revisione">
    <w:name w:val="Revision"/>
    <w:hidden/>
    <w:uiPriority w:val="99"/>
    <w:semiHidden/>
    <w:rsid w:val="00865132"/>
    <w:rPr>
      <w:rFonts w:ascii="Arial" w:eastAsia="Times New Roman" w:hAnsi="Arial" w:cs="Times New Roman"/>
      <w:szCs w:val="20"/>
      <w:lang w:val="en-GB" w:eastAsia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DB293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B293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eWeb">
    <w:name w:val="Normal (Web)"/>
    <w:basedOn w:val="Normale"/>
    <w:uiPriority w:val="99"/>
    <w:unhideWhenUsed/>
    <w:rsid w:val="00DB2935"/>
    <w:pPr>
      <w:spacing w:before="100" w:beforeAutospacing="1" w:after="100" w:afterAutospacing="1"/>
    </w:pPr>
    <w:rPr>
      <w:rFonts w:ascii="Times New Roman" w:hAnsi="Times New Roman"/>
      <w:szCs w:val="24"/>
      <w:lang w:val="it-IT" w:eastAsia="it-IT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0F2287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B2E36"/>
    <w:rPr>
      <w:rFonts w:asciiTheme="majorHAnsi" w:eastAsiaTheme="majorEastAsia" w:hAnsiTheme="majorHAnsi" w:cstheme="majorBidi"/>
      <w:color w:val="243F60" w:themeColor="accent1" w:themeShade="7F"/>
      <w:lang w:val="en-GB" w:eastAsia="en-US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8E7A6C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DB49B0"/>
    <w:rPr>
      <w:b/>
      <w:bCs/>
    </w:rPr>
  </w:style>
  <w:style w:type="character" w:customStyle="1" w:styleId="Menzionenonrisolta5">
    <w:name w:val="Menzione non risolta5"/>
    <w:basedOn w:val="Carpredefinitoparagrafo"/>
    <w:uiPriority w:val="99"/>
    <w:semiHidden/>
    <w:unhideWhenUsed/>
    <w:rsid w:val="006E1778"/>
    <w:rPr>
      <w:color w:val="605E5C"/>
      <w:shd w:val="clear" w:color="auto" w:fill="E1DFDD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700D8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it-IT"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700D85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Carpredefinitoparagrafo"/>
    <w:rsid w:val="00700D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057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yaskawaitalia/" TargetMode="External"/><Relationship Id="rId13" Type="http://schemas.openxmlformats.org/officeDocument/2006/relationships/hyperlink" Target="https://twitter.com/ItaliaYaskawa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youtube.com/user/YaskawaItalia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nstagram.com/yaskawa_italia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linkedin.com/company/yaskawa-italia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i Office">
  <a:themeElements>
    <a:clrScheme name="Personalizzato 1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15BAA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B3B5628-8239-423C-A760-8C9266C6D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680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Media and More</Company>
  <LinksUpToDate>false</LinksUpToDate>
  <CharactersWithSpaces>4547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Marketing</cp:lastModifiedBy>
  <cp:revision>2</cp:revision>
  <cp:lastPrinted>2020-09-08T09:11:00Z</cp:lastPrinted>
  <dcterms:created xsi:type="dcterms:W3CDTF">2025-05-09T08:51:00Z</dcterms:created>
  <dcterms:modified xsi:type="dcterms:W3CDTF">2025-05-09T08:51:00Z</dcterms:modified>
</cp:coreProperties>
</file>